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FB227">
      <w:pPr>
        <w:spacing w:line="660" w:lineRule="exact"/>
        <w:rPr>
          <w:rFonts w:ascii="黑体" w:hAnsi="黑体" w:eastAsia="黑体" w:cs="Times New Roman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附件1</w:t>
      </w:r>
    </w:p>
    <w:p w14:paraId="795841AA">
      <w:pPr>
        <w:spacing w:line="660" w:lineRule="exact"/>
        <w:rPr>
          <w:rFonts w:ascii="Times New Roman" w:hAnsi="Times New Roman" w:eastAsia="黑体" w:cs="Times New Roman"/>
          <w:szCs w:val="32"/>
        </w:rPr>
      </w:pPr>
    </w:p>
    <w:p w14:paraId="62605E9E">
      <w:pPr>
        <w:spacing w:line="660" w:lineRule="exact"/>
        <w:rPr>
          <w:rFonts w:ascii="Times New Roman" w:hAnsi="Times New Roman" w:eastAsia="黑体" w:cs="Times New Roman"/>
          <w:szCs w:val="32"/>
        </w:rPr>
      </w:pPr>
    </w:p>
    <w:p w14:paraId="15158B95">
      <w:pPr>
        <w:spacing w:line="660" w:lineRule="exact"/>
        <w:rPr>
          <w:rFonts w:ascii="Times New Roman" w:hAnsi="Times New Roman" w:eastAsia="黑体" w:cs="Times New Roman"/>
          <w:szCs w:val="32"/>
        </w:rPr>
      </w:pPr>
      <w:bookmarkStart w:id="1" w:name="_GoBack"/>
      <w:bookmarkEnd w:id="1"/>
    </w:p>
    <w:p w14:paraId="1C7F3CF0">
      <w:pPr>
        <w:spacing w:line="660" w:lineRule="exact"/>
        <w:rPr>
          <w:rFonts w:ascii="Times New Roman" w:hAnsi="Times New Roman" w:eastAsia="黑体" w:cs="Times New Roman"/>
          <w:szCs w:val="32"/>
        </w:rPr>
      </w:pPr>
    </w:p>
    <w:p w14:paraId="08707D62">
      <w:pPr>
        <w:spacing w:line="660" w:lineRule="exact"/>
        <w:rPr>
          <w:rFonts w:ascii="Times New Roman" w:hAnsi="Times New Roman" w:eastAsia="黑体" w:cs="Times New Roman"/>
          <w:szCs w:val="32"/>
        </w:rPr>
      </w:pPr>
    </w:p>
    <w:p w14:paraId="55455BB2">
      <w:pPr>
        <w:spacing w:line="660" w:lineRule="exact"/>
        <w:jc w:val="center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“好房子”</w:t>
      </w:r>
      <w:r>
        <w:rPr>
          <w:rFonts w:ascii="Times New Roman" w:hAnsi="Times New Roman" w:eastAsia="方正小标宋_GBK" w:cs="Times New Roman"/>
          <w:sz w:val="44"/>
          <w:szCs w:val="44"/>
        </w:rPr>
        <w:t>建设惠民实用技术产品申报书</w:t>
      </w:r>
    </w:p>
    <w:p w14:paraId="258D64D6">
      <w:pPr>
        <w:pStyle w:val="5"/>
        <w:spacing w:line="660" w:lineRule="exact"/>
        <w:ind w:firstLine="0" w:firstLineChars="0"/>
        <w:rPr>
          <w:rFonts w:ascii="Times New Roman" w:hAnsi="Times New Roman" w:eastAsia="方正小标宋_GBK" w:cs="Times New Roman"/>
          <w:sz w:val="44"/>
          <w:szCs w:val="44"/>
        </w:rPr>
      </w:pPr>
    </w:p>
    <w:p w14:paraId="71F30E10">
      <w:pPr>
        <w:spacing w:line="660" w:lineRule="exact"/>
        <w:rPr>
          <w:rFonts w:ascii="Times New Roman" w:hAnsi="Times New Roman" w:cs="Times New Roman"/>
        </w:rPr>
      </w:pPr>
    </w:p>
    <w:p w14:paraId="0C6401DB">
      <w:pPr>
        <w:tabs>
          <w:tab w:val="left" w:pos="567"/>
        </w:tabs>
        <w:snapToGrid w:val="0"/>
        <w:spacing w:line="6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申报类别：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技术/产品          </w:t>
      </w:r>
    </w:p>
    <w:p w14:paraId="441FD287">
      <w:pPr>
        <w:spacing w:line="6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名    称：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</w:t>
      </w:r>
    </w:p>
    <w:p w14:paraId="15939382">
      <w:pPr>
        <w:spacing w:line="6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（公章）</w:t>
      </w:r>
    </w:p>
    <w:p w14:paraId="5B0F5AAE">
      <w:pPr>
        <w:spacing w:line="660" w:lineRule="exact"/>
        <w:jc w:val="left"/>
        <w:rPr>
          <w:rFonts w:ascii="Times New Roman" w:hAnsi="Times New Roman" w:cs="Times New Roman"/>
          <w:szCs w:val="32"/>
          <w:u w:val="single"/>
        </w:rPr>
      </w:pPr>
    </w:p>
    <w:p w14:paraId="54CECE3F">
      <w:pPr>
        <w:pStyle w:val="5"/>
        <w:spacing w:line="660" w:lineRule="exact"/>
        <w:ind w:firstLine="0" w:firstLineChars="0"/>
        <w:rPr>
          <w:rFonts w:ascii="Times New Roman" w:hAnsi="Times New Roman" w:cs="Times New Roman"/>
        </w:rPr>
      </w:pPr>
    </w:p>
    <w:p w14:paraId="441BBC71">
      <w:pPr>
        <w:spacing w:line="660" w:lineRule="exact"/>
        <w:rPr>
          <w:rFonts w:ascii="Times New Roman" w:hAnsi="Times New Roman" w:cs="Times New Roman"/>
        </w:rPr>
      </w:pPr>
    </w:p>
    <w:p w14:paraId="60D2EE21">
      <w:pPr>
        <w:spacing w:line="660" w:lineRule="exact"/>
        <w:rPr>
          <w:rFonts w:ascii="Times New Roman" w:hAnsi="Times New Roman" w:cs="Times New Roman"/>
        </w:rPr>
      </w:pPr>
    </w:p>
    <w:p w14:paraId="3FA6D628">
      <w:pPr>
        <w:spacing w:line="660" w:lineRule="exact"/>
        <w:rPr>
          <w:rFonts w:ascii="Times New Roman" w:hAnsi="Times New Roman" w:cs="Times New Roman"/>
        </w:rPr>
      </w:pPr>
    </w:p>
    <w:p w14:paraId="170510C7">
      <w:pPr>
        <w:spacing w:line="660" w:lineRule="exact"/>
        <w:rPr>
          <w:rFonts w:ascii="Times New Roman" w:hAnsi="Times New Roman" w:cs="Times New Roman"/>
        </w:rPr>
      </w:pPr>
    </w:p>
    <w:p w14:paraId="6E277257">
      <w:pPr>
        <w:pStyle w:val="5"/>
        <w:spacing w:line="660" w:lineRule="exact"/>
        <w:ind w:firstLine="0" w:firstLineChars="0"/>
        <w:rPr>
          <w:rFonts w:ascii="Times New Roman" w:hAnsi="Times New Roman" w:cs="Times New Roman"/>
        </w:rPr>
      </w:pPr>
    </w:p>
    <w:p w14:paraId="1C377DF8">
      <w:pPr>
        <w:spacing w:line="660" w:lineRule="exact"/>
        <w:jc w:val="center"/>
        <w:rPr>
          <w:rFonts w:ascii="Times New Roman" w:hAnsi="Times New Roman" w:eastAsia="黑体" w:cs="Times New Roman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 w:cs="Times New Roman"/>
          <w:sz w:val="32"/>
          <w:szCs w:val="32"/>
        </w:rPr>
        <w:t>申报日期：   年  月  日</w:t>
      </w:r>
    </w:p>
    <w:p w14:paraId="1E1C8620">
      <w:pPr>
        <w:spacing w:line="300" w:lineRule="auto"/>
        <w:jc w:val="center"/>
        <w:rPr>
          <w:rFonts w:ascii="Times New Roman" w:hAnsi="Times New Roman" w:cs="Times New Roman"/>
          <w:b/>
          <w:bCs/>
          <w:szCs w:val="32"/>
        </w:rPr>
      </w:pPr>
    </w:p>
    <w:p w14:paraId="5BDF3861">
      <w:pPr>
        <w:spacing w:line="300" w:lineRule="auto"/>
        <w:jc w:val="center"/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</w:pPr>
    </w:p>
    <w:p w14:paraId="5238868D">
      <w:pPr>
        <w:spacing w:line="300" w:lineRule="auto"/>
        <w:jc w:val="center"/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</w:pPr>
    </w:p>
    <w:p w14:paraId="5A6D57A8">
      <w:pPr>
        <w:spacing w:line="300" w:lineRule="auto"/>
        <w:jc w:val="center"/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</w:pPr>
      <w:r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  <w:t>承诺书</w:t>
      </w:r>
    </w:p>
    <w:p w14:paraId="1CF5C2AB">
      <w:pPr>
        <w:ind w:firstLine="640"/>
        <w:rPr>
          <w:rFonts w:ascii="Times New Roman" w:hAnsi="Times New Roman" w:cs="Times New Roman"/>
        </w:rPr>
      </w:pPr>
    </w:p>
    <w:p w14:paraId="09AA0842">
      <w:pPr>
        <w:spacing w:line="600" w:lineRule="auto"/>
        <w:ind w:firstLine="640"/>
        <w:rPr>
          <w:rFonts w:ascii="Times New Roman" w:hAnsi="Times New Roman" w:eastAsia="仿宋_GB2312" w:cs="Times New Roman"/>
          <w:szCs w:val="36"/>
        </w:rPr>
      </w:pPr>
      <w:r>
        <w:rPr>
          <w:rFonts w:ascii="Times New Roman" w:hAnsi="Times New Roman" w:eastAsia="仿宋_GB2312" w:cs="Times New Roman"/>
          <w:sz w:val="32"/>
          <w:szCs w:val="36"/>
        </w:rPr>
        <w:t>我单位近三年在质量、安全、信誉和社会责任等方面无不良记录，申报的所有材料均真实、完整，不存在知识产权纠纷，</w:t>
      </w:r>
      <w:r>
        <w:rPr>
          <w:rFonts w:ascii="Times New Roman" w:hAnsi="Times New Roman" w:eastAsia="仿宋_GB2312" w:cs="Times New Roman"/>
          <w:sz w:val="32"/>
          <w:szCs w:val="32"/>
        </w:rPr>
        <w:t>且不含涉密内容</w:t>
      </w:r>
      <w:r>
        <w:rPr>
          <w:rFonts w:ascii="Times New Roman" w:hAnsi="Times New Roman" w:eastAsia="仿宋_GB2312" w:cs="Times New Roman"/>
          <w:sz w:val="32"/>
          <w:szCs w:val="36"/>
        </w:rPr>
        <w:t>。如有不实，愿承担相应的责任。</w:t>
      </w:r>
    </w:p>
    <w:p w14:paraId="503762B8">
      <w:pPr>
        <w:spacing w:line="600" w:lineRule="auto"/>
        <w:ind w:firstLine="640"/>
        <w:rPr>
          <w:rFonts w:ascii="Times New Roman" w:hAnsi="Times New Roman" w:eastAsia="仿宋_GB2312" w:cs="Times New Roman"/>
          <w:szCs w:val="36"/>
        </w:rPr>
      </w:pPr>
      <w:r>
        <w:rPr>
          <w:rFonts w:ascii="Times New Roman" w:hAnsi="Times New Roman" w:eastAsia="仿宋_GB2312" w:cs="Times New Roman"/>
          <w:sz w:val="32"/>
          <w:szCs w:val="36"/>
        </w:rPr>
        <w:t>在不涉及商业机密的情况下，我单位自愿将申报信息公开发布。</w:t>
      </w:r>
    </w:p>
    <w:p w14:paraId="343D9AD3">
      <w:pPr>
        <w:pStyle w:val="5"/>
        <w:ind w:firstLine="640"/>
        <w:rPr>
          <w:rFonts w:ascii="Times New Roman" w:hAnsi="Times New Roman" w:cs="Times New Roman"/>
        </w:rPr>
      </w:pPr>
    </w:p>
    <w:p w14:paraId="42C83340">
      <w:pPr>
        <w:ind w:firstLine="640"/>
        <w:rPr>
          <w:rFonts w:ascii="Times New Roman" w:hAnsi="Times New Roman" w:cs="Times New Roman"/>
        </w:rPr>
      </w:pPr>
    </w:p>
    <w:p w14:paraId="2C52F639">
      <w:pPr>
        <w:pStyle w:val="5"/>
        <w:ind w:firstLine="640"/>
        <w:rPr>
          <w:rFonts w:ascii="Times New Roman" w:hAnsi="Times New Roman" w:cs="Times New Roman"/>
        </w:rPr>
      </w:pPr>
    </w:p>
    <w:p w14:paraId="2EFA396D">
      <w:pPr>
        <w:ind w:firstLine="640"/>
        <w:rPr>
          <w:rFonts w:ascii="Times New Roman" w:hAnsi="Times New Roman" w:cs="Times New Roman"/>
        </w:rPr>
      </w:pPr>
    </w:p>
    <w:p w14:paraId="2A42E230">
      <w:pPr>
        <w:pStyle w:val="5"/>
        <w:ind w:firstLine="640"/>
        <w:rPr>
          <w:rFonts w:ascii="Times New Roman" w:hAnsi="Times New Roman" w:cs="Times New Roman"/>
        </w:rPr>
      </w:pPr>
    </w:p>
    <w:p w14:paraId="25C78D05">
      <w:pPr>
        <w:spacing w:line="560" w:lineRule="exact"/>
        <w:ind w:right="640" w:firstLine="4800" w:firstLineChars="1500"/>
        <w:rPr>
          <w:rFonts w:ascii="Times New Roman" w:hAnsi="Times New Roman" w:eastAsia="仿宋" w:cs="Times New Roman"/>
          <w:bCs/>
          <w:color w:val="000000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公章：</w:t>
      </w:r>
    </w:p>
    <w:p w14:paraId="52833BB4">
      <w:pPr>
        <w:pStyle w:val="9"/>
        <w:ind w:firstLine="640"/>
        <w:rPr>
          <w:rFonts w:cs="Times New Roman"/>
        </w:rPr>
      </w:pPr>
    </w:p>
    <w:p w14:paraId="2EF03F91">
      <w:pPr>
        <w:spacing w:line="560" w:lineRule="exact"/>
        <w:ind w:firstLine="640"/>
        <w:jc w:val="right"/>
        <w:rPr>
          <w:rFonts w:ascii="Times New Roman" w:hAnsi="Times New Roman" w:eastAsia="仿宋" w:cs="Times New Roman"/>
          <w:bCs/>
          <w:color w:val="000000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FullWidth"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年   月   日</w:t>
      </w:r>
    </w:p>
    <w:p w14:paraId="7A01550D">
      <w:pPr>
        <w:pStyle w:val="2"/>
        <w:spacing w:line="600" w:lineRule="exact"/>
        <w:ind w:firstLine="64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一、申报表</w:t>
      </w:r>
    </w:p>
    <w:tbl>
      <w:tblPr>
        <w:tblStyle w:val="7"/>
        <w:tblW w:w="9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828"/>
        <w:gridCol w:w="1092"/>
        <w:gridCol w:w="738"/>
        <w:gridCol w:w="499"/>
        <w:gridCol w:w="1448"/>
        <w:gridCol w:w="536"/>
        <w:gridCol w:w="992"/>
        <w:gridCol w:w="416"/>
        <w:gridCol w:w="1952"/>
      </w:tblGrid>
      <w:tr w14:paraId="2380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Align w:val="center"/>
          </w:tcPr>
          <w:p w14:paraId="5CF34346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8501" w:type="dxa"/>
            <w:gridSpan w:val="9"/>
            <w:vAlign w:val="center"/>
          </w:tcPr>
          <w:p w14:paraId="1BE39CEC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146C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Merge w:val="restart"/>
            <w:vAlign w:val="center"/>
          </w:tcPr>
          <w:p w14:paraId="76227940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申报类型</w:t>
            </w:r>
          </w:p>
        </w:tc>
        <w:tc>
          <w:tcPr>
            <w:tcW w:w="1920" w:type="dxa"/>
            <w:gridSpan w:val="2"/>
            <w:vAlign w:val="center"/>
          </w:tcPr>
          <w:p w14:paraId="6F76D353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技  术</w:t>
            </w:r>
          </w:p>
        </w:tc>
        <w:tc>
          <w:tcPr>
            <w:tcW w:w="6581" w:type="dxa"/>
            <w:gridSpan w:val="7"/>
            <w:vAlign w:val="center"/>
          </w:tcPr>
          <w:p w14:paraId="0A96BA0E">
            <w:pPr>
              <w:tabs>
                <w:tab w:val="left" w:pos="-60"/>
              </w:tabs>
              <w:adjustRightInd w:val="0"/>
              <w:snapToGrid w:val="0"/>
              <w:jc w:val="left"/>
              <w:rPr>
                <w:rFonts w:hint="default" w:ascii="仿宋_GB2312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□建筑声学   □防水工程   □给排水工程   □建筑结构     □外墙工程   □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数字家庭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 □屋面工程 </w:t>
            </w:r>
            <w:r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□其他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</w:tc>
      </w:tr>
      <w:tr w14:paraId="3099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Merge w:val="continue"/>
            <w:vAlign w:val="center"/>
          </w:tcPr>
          <w:p w14:paraId="30681EB7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05543838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产  品 </w:t>
            </w:r>
          </w:p>
        </w:tc>
        <w:tc>
          <w:tcPr>
            <w:tcW w:w="6581" w:type="dxa"/>
            <w:gridSpan w:val="7"/>
            <w:vAlign w:val="center"/>
          </w:tcPr>
          <w:p w14:paraId="014156C4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□新设备  </w:t>
            </w:r>
            <w:r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□新材料  </w:t>
            </w:r>
            <w:r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□新产品  </w:t>
            </w:r>
            <w:r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 xml:space="preserve"> □其他</w:t>
            </w: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  <w:u w:val="single"/>
              </w:rPr>
              <w:t xml:space="preserve">    </w:t>
            </w:r>
          </w:p>
        </w:tc>
      </w:tr>
      <w:tr w14:paraId="5F4A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Align w:val="center"/>
          </w:tcPr>
          <w:p w14:paraId="0FEF82C7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8501" w:type="dxa"/>
            <w:gridSpan w:val="9"/>
            <w:vAlign w:val="center"/>
          </w:tcPr>
          <w:p w14:paraId="5745FE7D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9EA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33" w:type="dxa"/>
            <w:vAlign w:val="center"/>
          </w:tcPr>
          <w:p w14:paraId="55895F3E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所属省份</w:t>
            </w:r>
          </w:p>
        </w:tc>
        <w:tc>
          <w:tcPr>
            <w:tcW w:w="1920" w:type="dxa"/>
            <w:gridSpan w:val="2"/>
            <w:vAlign w:val="center"/>
          </w:tcPr>
          <w:p w14:paraId="7582B526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7C33955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344" w:type="dxa"/>
            <w:gridSpan w:val="5"/>
            <w:vAlign w:val="center"/>
          </w:tcPr>
          <w:p w14:paraId="669E6865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14D65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233" w:type="dxa"/>
            <w:vAlign w:val="center"/>
          </w:tcPr>
          <w:p w14:paraId="7BE7322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1920" w:type="dxa"/>
            <w:gridSpan w:val="2"/>
            <w:vAlign w:val="center"/>
          </w:tcPr>
          <w:p w14:paraId="7ACCB5EB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0C2E4CB3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984" w:type="dxa"/>
            <w:gridSpan w:val="2"/>
            <w:vAlign w:val="center"/>
          </w:tcPr>
          <w:p w14:paraId="2FAE3EEB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750537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电  话</w:t>
            </w:r>
          </w:p>
        </w:tc>
        <w:tc>
          <w:tcPr>
            <w:tcW w:w="2368" w:type="dxa"/>
            <w:gridSpan w:val="2"/>
            <w:vAlign w:val="center"/>
          </w:tcPr>
          <w:p w14:paraId="21A94B92">
            <w:pPr>
              <w:tabs>
                <w:tab w:val="left" w:pos="567"/>
              </w:tabs>
              <w:adjustRightInd w:val="0"/>
              <w:snapToGrid w:val="0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</w:tr>
      <w:tr w14:paraId="7A7E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5" w:hRule="atLeast"/>
          <w:jc w:val="center"/>
        </w:trPr>
        <w:tc>
          <w:tcPr>
            <w:tcW w:w="1233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34455346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主要技术内容</w:t>
            </w:r>
          </w:p>
        </w:tc>
        <w:tc>
          <w:tcPr>
            <w:tcW w:w="8501" w:type="dxa"/>
            <w:gridSpan w:val="9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14:paraId="256C89F1">
            <w:pPr>
              <w:tabs>
                <w:tab w:val="left" w:pos="567"/>
              </w:tabs>
              <w:adjustRightInd w:val="0"/>
              <w:snapToGrid w:val="0"/>
              <w:textAlignment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结合解决的主要问题阐述技术/产品优势，包括技术</w:t>
            </w:r>
            <w:bookmarkStart w:id="0" w:name="OLE_LINK1"/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/产品</w:t>
            </w:r>
            <w:bookmarkEnd w:id="0"/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名称、特点、功能、用途、适用范围，500字以内。</w:t>
            </w:r>
          </w:p>
        </w:tc>
      </w:tr>
      <w:tr w14:paraId="289E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5" w:hRule="atLeast"/>
          <w:jc w:val="center"/>
        </w:trPr>
        <w:tc>
          <w:tcPr>
            <w:tcW w:w="1233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03C1778">
            <w:pPr>
              <w:tabs>
                <w:tab w:val="left" w:pos="567"/>
              </w:tabs>
              <w:adjustRightInd w:val="0"/>
              <w:snapToGrid w:val="0"/>
              <w:jc w:val="left"/>
              <w:textAlignment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相关标准</w:t>
            </w:r>
          </w:p>
        </w:tc>
        <w:tc>
          <w:tcPr>
            <w:tcW w:w="8501" w:type="dxa"/>
            <w:gridSpan w:val="9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 w14:paraId="7156FBEB">
            <w:pPr>
              <w:tabs>
                <w:tab w:val="left" w:pos="567"/>
              </w:tabs>
              <w:adjustRightInd w:val="0"/>
              <w:snapToGrid w:val="0"/>
              <w:jc w:val="left"/>
              <w:textAlignment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已发布实施的相关标准，包括标准名称、发布单位、编号和实施时间。</w:t>
            </w:r>
          </w:p>
        </w:tc>
      </w:tr>
      <w:tr w14:paraId="05748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7" w:hRule="atLeast"/>
          <w:jc w:val="center"/>
        </w:trPr>
        <w:tc>
          <w:tcPr>
            <w:tcW w:w="1233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98A6A1">
            <w:pPr>
              <w:tabs>
                <w:tab w:val="left" w:pos="567"/>
              </w:tabs>
              <w:adjustRightInd w:val="0"/>
              <w:snapToGrid w:val="0"/>
              <w:jc w:val="center"/>
              <w:textAlignment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项目应用情况</w:t>
            </w:r>
          </w:p>
        </w:tc>
        <w:tc>
          <w:tcPr>
            <w:tcW w:w="8501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 w14:paraId="5A5E4CEE">
            <w:pPr>
              <w:tabs>
                <w:tab w:val="left" w:pos="567"/>
              </w:tabs>
              <w:adjustRightInd w:val="0"/>
              <w:snapToGrid w:val="0"/>
              <w:spacing w:before="156" w:beforeLines="5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技术/产品应用规模及典型项目（不超过3个）。</w:t>
            </w:r>
          </w:p>
        </w:tc>
      </w:tr>
      <w:tr w14:paraId="5064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59F8C572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检测报告、认证证书、鉴定报告、测试报告、科技查新报告、评估证书（选填，扫描件请一并提交）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6924CA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A59D11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编号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7DA9C5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有效期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5DDAD4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授予部门</w:t>
            </w:r>
          </w:p>
        </w:tc>
      </w:tr>
      <w:tr w14:paraId="5A10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796DBCCA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9512A8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</w:tcBorders>
            <w:vAlign w:val="center"/>
          </w:tcPr>
          <w:p w14:paraId="47437AC5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</w:tcBorders>
            <w:vAlign w:val="center"/>
          </w:tcPr>
          <w:p w14:paraId="545C909D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color="auto" w:sz="4" w:space="0"/>
            </w:tcBorders>
            <w:vAlign w:val="center"/>
          </w:tcPr>
          <w:p w14:paraId="2B23F0C2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BC29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76501705">
            <w:pPr>
              <w:adjustRightInd w:val="0"/>
              <w:snapToGrid w:val="0"/>
              <w:rPr>
                <w:rFonts w:ascii="仿宋_GB2312" w:hAnsi="Times New Roman" w:eastAsia="仿宋_GB2312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B6A03D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bottom w:val="single" w:color="auto" w:sz="4" w:space="0"/>
            </w:tcBorders>
            <w:vAlign w:val="center"/>
          </w:tcPr>
          <w:p w14:paraId="66B8BF6B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bottom w:val="single" w:color="auto" w:sz="4" w:space="0"/>
            </w:tcBorders>
            <w:vAlign w:val="center"/>
          </w:tcPr>
          <w:p w14:paraId="368DF581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bottom w:val="single" w:color="auto" w:sz="4" w:space="0"/>
            </w:tcBorders>
            <w:vAlign w:val="center"/>
          </w:tcPr>
          <w:p w14:paraId="749F04BA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79F1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restart"/>
            <w:vAlign w:val="center"/>
          </w:tcPr>
          <w:p w14:paraId="3A7E6A82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专利情况</w:t>
            </w:r>
          </w:p>
          <w:p w14:paraId="4132CDB8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（选填）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47A442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F78CA3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专利类别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742573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专利号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D9AA40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批准时间</w:t>
            </w:r>
          </w:p>
        </w:tc>
      </w:tr>
      <w:tr w14:paraId="6909E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50E82C45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761508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606276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93CC0B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CA5D3D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27014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restart"/>
            <w:vAlign w:val="center"/>
          </w:tcPr>
          <w:p w14:paraId="3752613E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获奖情况</w:t>
            </w:r>
          </w:p>
          <w:p w14:paraId="58E11920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（选填）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8A219C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49728F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奖励等级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01CD7C7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授予部门</w:t>
            </w: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0F50F8">
            <w:pPr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获奖时间</w:t>
            </w:r>
          </w:p>
        </w:tc>
      </w:tr>
      <w:tr w14:paraId="726E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61" w:type="dxa"/>
            <w:gridSpan w:val="2"/>
            <w:vMerge w:val="continue"/>
            <w:vAlign w:val="center"/>
          </w:tcPr>
          <w:p w14:paraId="3AA09BC6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53D6DA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7F74784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815305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F644B7"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59AA9E63">
      <w:pPr>
        <w:pStyle w:val="2"/>
        <w:spacing w:line="600" w:lineRule="exact"/>
        <w:ind w:firstLine="64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二、技术/产品介绍</w:t>
      </w:r>
    </w:p>
    <w:p w14:paraId="2A71D231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详细阐述技术/产品的具体内容、特点、原理和施工工艺（工法）等，要求图文并茂，表述清晰，5000字以内。</w:t>
      </w:r>
    </w:p>
    <w:p w14:paraId="067603C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1.描述技术/产品生产、改进的背景，例如为了解决传统技术的某个缺陷或满足新的市场需求。</w:t>
      </w:r>
    </w:p>
    <w:p w14:paraId="2497F88D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2.详细阐述关键技术，说明其如何提升性能或解决现有问题，如何更好实现设计功能，并解释工作原理。例如，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数字家庭基础平台如何在屋内通过传感器、控制器和执行器实现自动化控制</w:t>
      </w:r>
      <w:r>
        <w:rPr>
          <w:rFonts w:hint="eastAsia" w:ascii="仿宋_GB2312" w:hAnsi="仿宋_GB2312" w:eastAsia="仿宋_GB2312" w:cs="仿宋_GB2312"/>
          <w:sz w:val="32"/>
          <w:szCs w:val="32"/>
        </w:rPr>
        <w:t>；防水材料如何通过分子结构阻止水分渗透。可引用相关科学理论或实验数据，支撑技术/产品的可行性和有效性。</w:t>
      </w:r>
    </w:p>
    <w:p w14:paraId="25791B93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3.详细描述组成部分或结构设计。例如，建筑材料需说明其原材料、配方、层次结构等；智能设备需介绍其硬件模块、软件系统等。</w:t>
      </w:r>
    </w:p>
    <w:p w14:paraId="321A052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详细描述施工工艺，分步骤说明每个环节的操作方法。例如，防水材料的施工流程包括基层处理、材料涂布、接缝处理、质量检测等。着重描述施工中的关键工艺要点、优化措施，说明如何确保施工质量、提高施工效率或降低成本。</w:t>
      </w:r>
    </w:p>
    <w:p w14:paraId="0B80B98F">
      <w:pPr>
        <w:pStyle w:val="2"/>
        <w:spacing w:line="600" w:lineRule="exact"/>
        <w:ind w:firstLine="64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三、技术优势及解决的突出问题</w:t>
      </w:r>
    </w:p>
    <w:p w14:paraId="1CE5FBB5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详细介绍技术体系/产品的技术优势，及其可解决的突出问题，500字以内。</w:t>
      </w:r>
    </w:p>
    <w:p w14:paraId="0A9B6FF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详细介绍技术/产品的技术优势，突出技术或产品在性能上的优势（如高强度、高耐久性、高精度等），可通过数据对比（如与传统技术的性能参数对比）进行说明。例如，新型防水材料的抗渗性能提升50%，隔音材料的隔音效果提高20分贝等。</w:t>
      </w:r>
    </w:p>
    <w:p w14:paraId="6484749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可解决的突出问题，包括但不限于提高质量、解决通病、提升安全、节能环保、易维护易更换、满足个性化需求、提高居住舒适性等方面的定性描述，以及在品质提升、质量保障、成本优化等方面可评价指标的定量描述。</w:t>
      </w:r>
    </w:p>
    <w:p w14:paraId="34D9CE1D">
      <w:pPr>
        <w:pStyle w:val="2"/>
        <w:spacing w:line="600" w:lineRule="exact"/>
        <w:ind w:firstLine="64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四、综合效益分析</w:t>
      </w:r>
    </w:p>
    <w:p w14:paraId="01DF7751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对应用技术或产品的综合效益进行详细分析，包括应用成本，以及全生命期的经济效益、社会效益、环境效益等，500字以内。</w:t>
      </w:r>
    </w:p>
    <w:p w14:paraId="1CA962E0">
      <w:pPr>
        <w:pStyle w:val="2"/>
        <w:spacing w:line="600" w:lineRule="exact"/>
        <w:ind w:firstLine="64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五、相关标准</w:t>
      </w:r>
    </w:p>
    <w:p w14:paraId="2BE83D42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详细阐述已发布实施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相关标准，简要介绍标准内容，说明其与现行国家、行业标准的衔接情况，以及在设计、生产、施工、验收、维护全过程的完整性和可操作性。</w:t>
      </w:r>
    </w:p>
    <w:p w14:paraId="2FC19A18">
      <w:pPr>
        <w:pStyle w:val="2"/>
        <w:spacing w:line="600" w:lineRule="exact"/>
        <w:ind w:firstLine="64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六、工程应用</w:t>
      </w:r>
    </w:p>
    <w:p w14:paraId="425B3B9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挑选3个典型案例，简要介绍项目基本概况（名称、地址、建筑面积、建筑功能、高度及地上/地下层数、竣工时间等），详细介绍技术体系/产品应用情况，重点阐述其在品质提升、成本控制及解决建造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运维过程中突出问题等方面的实际效果。要求图文并茂，每个案例500字以内。</w:t>
      </w:r>
    </w:p>
    <w:p w14:paraId="53E7FE63">
      <w:pPr>
        <w:pStyle w:val="2"/>
        <w:spacing w:line="600" w:lineRule="exact"/>
        <w:ind w:firstLine="640"/>
        <w:rPr>
          <w:rFonts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七、附件</w:t>
      </w:r>
    </w:p>
    <w:p w14:paraId="64AE421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相关专家评审意见</w:t>
      </w:r>
    </w:p>
    <w:p w14:paraId="2AF8AB26">
      <w:pPr>
        <w:tabs>
          <w:tab w:val="left" w:pos="4480"/>
        </w:tabs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技术鉴定（评估）证书</w:t>
      </w:r>
    </w:p>
    <w:p w14:paraId="20A2E983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相关标准原件</w:t>
      </w:r>
    </w:p>
    <w:p w14:paraId="74963CD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专利证书</w:t>
      </w:r>
    </w:p>
    <w:p w14:paraId="769290C3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奖励或其他证明材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料</w:t>
      </w:r>
    </w:p>
    <w:p w14:paraId="31C1D1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80E708-9142-4FCC-A0F6-7EB5AAA7CAA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2643EE0-17D0-40B6-908E-76A1432A850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B748BF8-D7EC-4AB6-B74D-28B0FA956D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E571081-0C1B-4A2D-A589-1D5151489BA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84F5A98-40D5-4E18-A6E7-ECAB2568B7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06213">
    <w:pPr>
      <w:pStyle w:val="4"/>
      <w:jc w:val="center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仿宋_GB2312" w:hAnsi="仿宋_GB2312" w:eastAsia="仿宋_GB2312" w:cs="仿宋_GB2312"/>
      </w:rPr>
      <w:id w:val="-334455411"/>
      <w:docPartObj>
        <w:docPartGallery w:val="autotext"/>
      </w:docPartObj>
    </w:sdtPr>
    <w:sdtEndPr>
      <w:rPr>
        <w:rFonts w:hint="eastAsia" w:ascii="Times New Roman" w:hAnsi="Times New Roman" w:eastAsia="仿宋_GB2312" w:cs="Times New Roman"/>
        <w:sz w:val="21"/>
        <w:szCs w:val="21"/>
      </w:rPr>
    </w:sdtEndPr>
    <w:sdtContent>
      <w:p w14:paraId="3EF9A8A9">
        <w:pPr>
          <w:pStyle w:val="4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hint="eastAsia" w:ascii="仿宋_GB2312" w:hAnsi="仿宋_GB2312" w:eastAsia="仿宋_GB2312" w:cs="仿宋_GB2312"/>
            <w:sz w:val="21"/>
            <w:szCs w:val="21"/>
          </w:rPr>
          <w:fldChar w:fldCharType="begin"/>
        </w:r>
        <w:r>
          <w:rPr>
            <w:rFonts w:hint="eastAsia" w:ascii="仿宋_GB2312" w:hAnsi="仿宋_GB2312" w:eastAsia="仿宋_GB2312" w:cs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hAnsi="仿宋_GB2312" w:eastAsia="仿宋_GB2312" w:cs="仿宋_GB2312"/>
            <w:sz w:val="21"/>
            <w:szCs w:val="21"/>
          </w:rPr>
          <w:fldChar w:fldCharType="separate"/>
        </w:r>
        <w:r>
          <w:rPr>
            <w:rFonts w:hint="eastAsia" w:ascii="仿宋_GB2312" w:hAnsi="仿宋_GB2312" w:eastAsia="仿宋_GB2312" w:cs="仿宋_GB2312"/>
            <w:sz w:val="21"/>
            <w:szCs w:val="21"/>
            <w:lang w:val="zh-CN"/>
          </w:rPr>
          <w:t>2</w:t>
        </w:r>
        <w:r>
          <w:rPr>
            <w:rFonts w:hint="eastAsia" w:ascii="仿宋_GB2312" w:hAnsi="仿宋_GB2312" w:eastAsia="仿宋_GB2312" w:cs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C1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/>
      <w:adjustRightInd w:val="0"/>
      <w:snapToGrid w:val="0"/>
      <w:spacing w:line="360" w:lineRule="auto"/>
      <w:ind w:firstLine="200" w:firstLineChars="200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1"/>
    <w:qFormat/>
    <w:uiPriority w:val="0"/>
    <w:pPr>
      <w:widowControl/>
      <w:spacing w:after="0" w:line="360" w:lineRule="auto"/>
      <w:ind w:left="0" w:leftChars="0" w:firstLine="40" w:firstLineChars="200"/>
    </w:pPr>
    <w:rPr>
      <w:rFonts w:ascii="仿宋_GB2312" w:hAnsi="仿宋_GB2312" w:eastAsia="仿宋" w:cs="仿宋_GB2312"/>
      <w:kern w:val="0"/>
      <w:sz w:val="32"/>
      <w:szCs w:val="32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TextIndent2"/>
    <w:basedOn w:val="1"/>
    <w:qFormat/>
    <w:uiPriority w:val="0"/>
    <w:pPr>
      <w:widowControl/>
      <w:spacing w:after="120" w:line="480" w:lineRule="auto"/>
      <w:ind w:left="420" w:leftChars="200" w:firstLine="200" w:firstLineChars="200"/>
      <w:textAlignment w:val="baseline"/>
    </w:pPr>
    <w:rPr>
      <w:rFonts w:ascii="Times New Roman" w:hAnsi="Times New Roman" w:eastAsia="仿宋_GB2312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2025-05-21T08:49:55Z</dcterms:created>
  <dc:creator>yanglinyi</dc:creator>
  <cp:lastModifiedBy>tinykerman</cp:lastModifiedBy>
  <dcterms:modified xsi:type="dcterms:W3CDTF">2025-05-21T08:50:36Z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eyJoZGlkIjoiYjkxZDFiOTYwY2FkZGZkNDgxMzdmMWNlMjJhODM1NGIiLCJ1c2VySWQiOiIyNDQ5ODgwNDMifQ==</vt:lpwstr>
  </property>
  <property fmtid="{D5CDD505-2E9C-101B-9397-08002B2CF9AE}" pid="4" name="ICV">
    <vt:lpwstr>AE3B2A3F8FA2428384B8B3B313A88E7C_12</vt:lpwstr>
  </property>
</Properties>
</file>