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E7" w:rsidRPr="00271DC1" w:rsidRDefault="002E37E7" w:rsidP="007A11D3">
      <w:pPr>
        <w:jc w:val="center"/>
        <w:rPr>
          <w:rFonts w:asciiTheme="majorHAnsi" w:eastAsiaTheme="majorHAnsi" w:hAnsiTheme="majorHAnsi"/>
          <w:b/>
          <w:sz w:val="44"/>
          <w:szCs w:val="44"/>
        </w:rPr>
      </w:pPr>
      <w:r w:rsidRPr="00271DC1">
        <w:rPr>
          <w:rFonts w:asciiTheme="majorHAnsi" w:eastAsiaTheme="majorHAnsi" w:hAnsiTheme="majorHAnsi" w:hint="eastAsia"/>
          <w:b/>
          <w:sz w:val="44"/>
          <w:szCs w:val="44"/>
        </w:rPr>
        <w:t>芜湖墙散执法再行动</w:t>
      </w:r>
      <w:r w:rsidR="007A11D3" w:rsidRPr="00271DC1">
        <w:rPr>
          <w:rFonts w:asciiTheme="majorHAnsi" w:eastAsiaTheme="majorHAnsi" w:hAnsiTheme="majorHAnsi" w:hint="eastAsia"/>
          <w:b/>
          <w:sz w:val="44"/>
          <w:szCs w:val="44"/>
        </w:rPr>
        <w:t>深推进</w:t>
      </w:r>
    </w:p>
    <w:p w:rsidR="002B3944" w:rsidRPr="002E37E7" w:rsidRDefault="002B3944" w:rsidP="002E37E7">
      <w:pPr>
        <w:ind w:firstLineChars="200" w:firstLine="720"/>
        <w:rPr>
          <w:rFonts w:asciiTheme="majorHAnsi" w:eastAsiaTheme="majorHAnsi" w:hAnsiTheme="majorHAnsi"/>
          <w:b/>
          <w:sz w:val="36"/>
          <w:szCs w:val="36"/>
        </w:rPr>
      </w:pPr>
    </w:p>
    <w:p w:rsidR="002B3944" w:rsidRDefault="002E37E7" w:rsidP="00BA78BB">
      <w:pPr>
        <w:ind w:firstLineChars="200" w:firstLine="640"/>
        <w:rPr>
          <w:sz w:val="32"/>
          <w:szCs w:val="32"/>
        </w:rPr>
      </w:pPr>
      <w:r>
        <w:rPr>
          <w:rFonts w:hint="eastAsia"/>
          <w:sz w:val="32"/>
          <w:szCs w:val="32"/>
        </w:rPr>
        <w:t>2021年7月15日，是《中华人民共和国行政处罚法》</w:t>
      </w:r>
      <w:r w:rsidR="00BA78BB">
        <w:rPr>
          <w:rFonts w:hint="eastAsia"/>
          <w:sz w:val="32"/>
          <w:szCs w:val="32"/>
        </w:rPr>
        <w:t>经</w:t>
      </w:r>
      <w:r w:rsidR="00BA78BB" w:rsidRPr="00BA78BB">
        <w:rPr>
          <w:rFonts w:eastAsiaTheme="minorHAnsi" w:cs="Arial"/>
          <w:color w:val="333333"/>
          <w:sz w:val="32"/>
          <w:szCs w:val="32"/>
        </w:rPr>
        <w:t>第13届全国人大常委会第25次会议于2021年1月22日修订通过</w:t>
      </w:r>
      <w:r w:rsidR="00BA78BB">
        <w:rPr>
          <w:rFonts w:eastAsiaTheme="minorHAnsi" w:cs="Arial"/>
          <w:color w:val="333333"/>
          <w:sz w:val="32"/>
          <w:szCs w:val="32"/>
        </w:rPr>
        <w:t>后</w:t>
      </w:r>
      <w:r w:rsidR="00B31F3A">
        <w:rPr>
          <w:rFonts w:eastAsiaTheme="minorHAnsi" w:cs="Arial"/>
          <w:color w:val="333333"/>
          <w:sz w:val="32"/>
          <w:szCs w:val="32"/>
        </w:rPr>
        <w:t>正式</w:t>
      </w:r>
      <w:r w:rsidR="00BA78BB">
        <w:rPr>
          <w:rFonts w:eastAsiaTheme="minorHAnsi" w:cs="Arial"/>
          <w:color w:val="333333"/>
          <w:sz w:val="32"/>
          <w:szCs w:val="32"/>
        </w:rPr>
        <w:t>实施的日子</w:t>
      </w:r>
      <w:r w:rsidR="00BA78BB">
        <w:rPr>
          <w:rFonts w:eastAsiaTheme="minorHAnsi" w:cs="Arial" w:hint="eastAsia"/>
          <w:color w:val="333333"/>
          <w:sz w:val="32"/>
          <w:szCs w:val="32"/>
        </w:rPr>
        <w:t>。</w:t>
      </w:r>
      <w:r w:rsidR="00B31F3A">
        <w:rPr>
          <w:rFonts w:hint="eastAsia"/>
          <w:sz w:val="32"/>
          <w:szCs w:val="32"/>
        </w:rPr>
        <w:t>为</w:t>
      </w:r>
      <w:r w:rsidR="00B31F3A" w:rsidRPr="00B31F3A">
        <w:rPr>
          <w:rFonts w:eastAsiaTheme="minorHAnsi" w:hint="eastAsia"/>
          <w:sz w:val="32"/>
          <w:szCs w:val="32"/>
        </w:rPr>
        <w:t>践行新</w:t>
      </w:r>
      <w:r w:rsidR="00B31F3A">
        <w:rPr>
          <w:rFonts w:eastAsiaTheme="minorHAnsi" w:hint="eastAsia"/>
          <w:sz w:val="32"/>
          <w:szCs w:val="32"/>
        </w:rPr>
        <w:t>修订的《</w:t>
      </w:r>
      <w:r w:rsidR="00B31F3A">
        <w:rPr>
          <w:rFonts w:hint="eastAsia"/>
          <w:sz w:val="32"/>
          <w:szCs w:val="32"/>
        </w:rPr>
        <w:t>中华人民共和国</w:t>
      </w:r>
      <w:r w:rsidR="00B31F3A" w:rsidRPr="00B31F3A">
        <w:rPr>
          <w:rFonts w:eastAsiaTheme="minorHAnsi" w:hint="eastAsia"/>
          <w:sz w:val="32"/>
          <w:szCs w:val="32"/>
        </w:rPr>
        <w:t>行政处罚法</w:t>
      </w:r>
      <w:r w:rsidR="00B31F3A">
        <w:rPr>
          <w:rFonts w:eastAsiaTheme="minorHAnsi" w:hint="eastAsia"/>
          <w:sz w:val="32"/>
          <w:szCs w:val="32"/>
        </w:rPr>
        <w:t>》，</w:t>
      </w:r>
      <w:r w:rsidR="00BA5845" w:rsidRPr="00BA5845">
        <w:rPr>
          <w:rFonts w:hint="eastAsia"/>
          <w:sz w:val="32"/>
          <w:szCs w:val="32"/>
        </w:rPr>
        <w:t>深入推进芜湖市经信局关于印发墙散行政执法《归零工作方案》的通知（芜经信办</w:t>
      </w:r>
      <w:r w:rsidR="00BA5845">
        <w:rPr>
          <w:rFonts w:hint="eastAsia"/>
          <w:sz w:val="32"/>
          <w:szCs w:val="32"/>
        </w:rPr>
        <w:t>[2021]15号</w:t>
      </w:r>
      <w:r w:rsidR="00BA5845" w:rsidRPr="00BA5845">
        <w:rPr>
          <w:rFonts w:hint="eastAsia"/>
          <w:sz w:val="32"/>
          <w:szCs w:val="32"/>
        </w:rPr>
        <w:t>）</w:t>
      </w:r>
      <w:r w:rsidR="00BA5845">
        <w:rPr>
          <w:rFonts w:hint="eastAsia"/>
          <w:sz w:val="32"/>
          <w:szCs w:val="32"/>
        </w:rPr>
        <w:t>精神</w:t>
      </w:r>
      <w:r w:rsidR="00B31F3A">
        <w:rPr>
          <w:rFonts w:hint="eastAsia"/>
          <w:sz w:val="32"/>
          <w:szCs w:val="32"/>
        </w:rPr>
        <w:t>，芜湖墙散行政执法再行动</w:t>
      </w:r>
      <w:r w:rsidR="007A11D3">
        <w:rPr>
          <w:rFonts w:hint="eastAsia"/>
          <w:sz w:val="32"/>
          <w:szCs w:val="32"/>
        </w:rPr>
        <w:t>、深推进</w:t>
      </w:r>
      <w:r w:rsidR="00B31F3A">
        <w:rPr>
          <w:rFonts w:hint="eastAsia"/>
          <w:sz w:val="32"/>
          <w:szCs w:val="32"/>
        </w:rPr>
        <w:t>。</w:t>
      </w:r>
    </w:p>
    <w:p w:rsidR="002B3944" w:rsidRDefault="00B31F3A" w:rsidP="00BA78BB">
      <w:pPr>
        <w:ind w:firstLineChars="200" w:firstLine="640"/>
        <w:rPr>
          <w:sz w:val="32"/>
          <w:szCs w:val="32"/>
        </w:rPr>
      </w:pPr>
      <w:r w:rsidRPr="007A11D3">
        <w:rPr>
          <w:rFonts w:hint="eastAsia"/>
          <w:b/>
          <w:sz w:val="32"/>
          <w:szCs w:val="32"/>
        </w:rPr>
        <w:t>一是</w:t>
      </w:r>
      <w:r>
        <w:rPr>
          <w:rFonts w:hint="eastAsia"/>
          <w:sz w:val="32"/>
          <w:szCs w:val="32"/>
        </w:rPr>
        <w:t>请聘请的法律顾问根据新</w:t>
      </w:r>
      <w:r w:rsidR="007A11D3">
        <w:rPr>
          <w:rFonts w:hint="eastAsia"/>
          <w:sz w:val="32"/>
          <w:szCs w:val="32"/>
        </w:rPr>
        <w:t>《</w:t>
      </w:r>
      <w:r>
        <w:rPr>
          <w:rFonts w:hint="eastAsia"/>
          <w:sz w:val="32"/>
          <w:szCs w:val="32"/>
        </w:rPr>
        <w:t>行政处罚法</w:t>
      </w:r>
      <w:r w:rsidR="007A11D3">
        <w:rPr>
          <w:rFonts w:hint="eastAsia"/>
          <w:sz w:val="32"/>
          <w:szCs w:val="32"/>
        </w:rPr>
        <w:t>》</w:t>
      </w:r>
      <w:r>
        <w:rPr>
          <w:rFonts w:hint="eastAsia"/>
          <w:sz w:val="32"/>
          <w:szCs w:val="32"/>
        </w:rPr>
        <w:t>对芜湖市经济和信息化局行政处罚简易程序</w:t>
      </w:r>
      <w:r w:rsidR="00E91F57">
        <w:rPr>
          <w:rFonts w:hint="eastAsia"/>
          <w:sz w:val="32"/>
          <w:szCs w:val="32"/>
        </w:rPr>
        <w:t>当场处罚决定书</w:t>
      </w:r>
      <w:r w:rsidR="007A11D3">
        <w:rPr>
          <w:rFonts w:hint="eastAsia"/>
          <w:sz w:val="32"/>
          <w:szCs w:val="32"/>
        </w:rPr>
        <w:t>等法律文书</w:t>
      </w:r>
      <w:r w:rsidR="00E91F57">
        <w:rPr>
          <w:rFonts w:hint="eastAsia"/>
          <w:sz w:val="32"/>
          <w:szCs w:val="32"/>
        </w:rPr>
        <w:t>进行修改完善</w:t>
      </w:r>
      <w:r w:rsidR="007A11D3">
        <w:rPr>
          <w:rFonts w:hint="eastAsia"/>
          <w:sz w:val="32"/>
          <w:szCs w:val="32"/>
        </w:rPr>
        <w:t>，为墙散行政执法作充分准备。</w:t>
      </w:r>
    </w:p>
    <w:p w:rsidR="004B06D1" w:rsidRDefault="00E91F57" w:rsidP="004B06D1">
      <w:pPr>
        <w:ind w:firstLineChars="200" w:firstLine="640"/>
        <w:rPr>
          <w:sz w:val="32"/>
          <w:szCs w:val="32"/>
        </w:rPr>
      </w:pPr>
      <w:r w:rsidRPr="007A11D3">
        <w:rPr>
          <w:rFonts w:hint="eastAsia"/>
          <w:b/>
          <w:sz w:val="32"/>
          <w:szCs w:val="32"/>
        </w:rPr>
        <w:t>二是</w:t>
      </w:r>
      <w:r w:rsidR="007A11D3" w:rsidRPr="007A11D3">
        <w:rPr>
          <w:rFonts w:hint="eastAsia"/>
          <w:sz w:val="32"/>
          <w:szCs w:val="32"/>
        </w:rPr>
        <w:t>芜湖市墙散工作处</w:t>
      </w:r>
      <w:r>
        <w:rPr>
          <w:rFonts w:hint="eastAsia"/>
          <w:sz w:val="32"/>
          <w:szCs w:val="32"/>
        </w:rPr>
        <w:t>事先通知各县市区经信局</w:t>
      </w:r>
      <w:r w:rsidR="007A11D3">
        <w:rPr>
          <w:rFonts w:hint="eastAsia"/>
          <w:sz w:val="32"/>
          <w:szCs w:val="32"/>
        </w:rPr>
        <w:t>等部门</w:t>
      </w:r>
      <w:r>
        <w:rPr>
          <w:rFonts w:hint="eastAsia"/>
          <w:sz w:val="32"/>
          <w:szCs w:val="32"/>
        </w:rPr>
        <w:t>在7月15日前</w:t>
      </w:r>
      <w:r w:rsidR="007A11D3">
        <w:rPr>
          <w:rFonts w:hint="eastAsia"/>
          <w:sz w:val="32"/>
          <w:szCs w:val="32"/>
        </w:rPr>
        <w:t>完成</w:t>
      </w:r>
      <w:r>
        <w:rPr>
          <w:rFonts w:hint="eastAsia"/>
          <w:sz w:val="32"/>
          <w:szCs w:val="32"/>
        </w:rPr>
        <w:t>对本辖区</w:t>
      </w:r>
      <w:r w:rsidR="007A11D3">
        <w:rPr>
          <w:rFonts w:hint="eastAsia"/>
          <w:sz w:val="32"/>
          <w:szCs w:val="32"/>
        </w:rPr>
        <w:t>所有</w:t>
      </w:r>
      <w:r>
        <w:rPr>
          <w:rFonts w:hint="eastAsia"/>
          <w:sz w:val="32"/>
          <w:szCs w:val="32"/>
        </w:rPr>
        <w:t>建设工程项目</w:t>
      </w:r>
      <w:r w:rsidR="007A11D3">
        <w:rPr>
          <w:rFonts w:hint="eastAsia"/>
          <w:sz w:val="32"/>
          <w:szCs w:val="32"/>
        </w:rPr>
        <w:t>进行</w:t>
      </w:r>
      <w:r>
        <w:rPr>
          <w:rFonts w:hint="eastAsia"/>
          <w:sz w:val="32"/>
          <w:szCs w:val="32"/>
        </w:rPr>
        <w:t>自查摸排，</w:t>
      </w:r>
      <w:r w:rsidR="007A11D3">
        <w:rPr>
          <w:rFonts w:hint="eastAsia"/>
          <w:sz w:val="32"/>
          <w:szCs w:val="32"/>
        </w:rPr>
        <w:t>并</w:t>
      </w:r>
      <w:r>
        <w:rPr>
          <w:rFonts w:hint="eastAsia"/>
          <w:sz w:val="32"/>
          <w:szCs w:val="32"/>
        </w:rPr>
        <w:t>将</w:t>
      </w:r>
      <w:r w:rsidR="007A11D3">
        <w:rPr>
          <w:rFonts w:hint="eastAsia"/>
          <w:sz w:val="32"/>
          <w:szCs w:val="32"/>
        </w:rPr>
        <w:t>自查摸排情况及</w:t>
      </w:r>
      <w:r>
        <w:rPr>
          <w:rFonts w:hint="eastAsia"/>
          <w:sz w:val="32"/>
          <w:szCs w:val="32"/>
        </w:rPr>
        <w:t>建设工程项目名单等相关信息报芜湖市墙散工作处</w:t>
      </w:r>
      <w:r w:rsidR="004B06D1">
        <w:rPr>
          <w:rFonts w:hint="eastAsia"/>
          <w:sz w:val="32"/>
          <w:szCs w:val="32"/>
        </w:rPr>
        <w:t>。</w:t>
      </w:r>
    </w:p>
    <w:p w:rsidR="004B06D1" w:rsidRPr="00C06098" w:rsidRDefault="00E91F57" w:rsidP="00C06098">
      <w:pPr>
        <w:ind w:firstLineChars="200" w:firstLine="640"/>
        <w:rPr>
          <w:sz w:val="32"/>
          <w:szCs w:val="32"/>
        </w:rPr>
      </w:pPr>
      <w:r w:rsidRPr="007A11D3">
        <w:rPr>
          <w:rFonts w:hint="eastAsia"/>
          <w:b/>
          <w:sz w:val="32"/>
          <w:szCs w:val="32"/>
        </w:rPr>
        <w:t>三是</w:t>
      </w:r>
      <w:r>
        <w:rPr>
          <w:rFonts w:hint="eastAsia"/>
          <w:sz w:val="32"/>
          <w:szCs w:val="32"/>
        </w:rPr>
        <w:t>自</w:t>
      </w:r>
      <w:r w:rsidR="00BA5845" w:rsidRPr="00BA5845">
        <w:rPr>
          <w:rFonts w:hint="eastAsia"/>
          <w:sz w:val="32"/>
          <w:szCs w:val="32"/>
        </w:rPr>
        <w:t>2021年7月16日</w:t>
      </w:r>
      <w:r>
        <w:rPr>
          <w:rFonts w:hint="eastAsia"/>
          <w:sz w:val="32"/>
          <w:szCs w:val="32"/>
        </w:rPr>
        <w:t>起</w:t>
      </w:r>
      <w:r w:rsidR="00BA5845" w:rsidRPr="00BA5845">
        <w:rPr>
          <w:rFonts w:hint="eastAsia"/>
          <w:sz w:val="32"/>
          <w:szCs w:val="32"/>
        </w:rPr>
        <w:t>，芜湖市墙散工作处联合无为市经信局、无为市墙散办</w:t>
      </w:r>
      <w:r w:rsidR="00161E34">
        <w:rPr>
          <w:rFonts w:hint="eastAsia"/>
          <w:sz w:val="32"/>
          <w:szCs w:val="32"/>
        </w:rPr>
        <w:t>一行执法人员顶着炎炎烈日</w:t>
      </w:r>
      <w:r>
        <w:rPr>
          <w:rFonts w:hint="eastAsia"/>
          <w:sz w:val="32"/>
          <w:szCs w:val="32"/>
        </w:rPr>
        <w:t>、</w:t>
      </w:r>
      <w:r w:rsidR="00161E34">
        <w:rPr>
          <w:rFonts w:hint="eastAsia"/>
          <w:sz w:val="32"/>
          <w:szCs w:val="32"/>
        </w:rPr>
        <w:t>冒着高温酷暑</w:t>
      </w:r>
      <w:r>
        <w:rPr>
          <w:rFonts w:hint="eastAsia"/>
          <w:sz w:val="32"/>
          <w:szCs w:val="32"/>
        </w:rPr>
        <w:t>，</w:t>
      </w:r>
      <w:r w:rsidR="00161E34">
        <w:rPr>
          <w:rFonts w:hint="eastAsia"/>
          <w:sz w:val="32"/>
          <w:szCs w:val="32"/>
        </w:rPr>
        <w:t>对该市城建区</w:t>
      </w:r>
      <w:r w:rsidR="00FE2A31">
        <w:rPr>
          <w:rFonts w:hint="eastAsia"/>
          <w:sz w:val="32"/>
          <w:szCs w:val="32"/>
        </w:rPr>
        <w:t>随机巡查了——</w:t>
      </w:r>
      <w:r w:rsidR="00161E34">
        <w:rPr>
          <w:rFonts w:hint="eastAsia"/>
          <w:sz w:val="32"/>
          <w:szCs w:val="32"/>
        </w:rPr>
        <w:t>如园小区、锦宏府小区、斌峰玖悦府、中盛壹号院二期等建设工程项目</w:t>
      </w:r>
      <w:r w:rsidR="002E37E7">
        <w:rPr>
          <w:rFonts w:hint="eastAsia"/>
          <w:sz w:val="32"/>
          <w:szCs w:val="32"/>
        </w:rPr>
        <w:t>。</w:t>
      </w:r>
    </w:p>
    <w:p w:rsidR="004B06D1" w:rsidRDefault="00FE2A31" w:rsidP="004B06D1">
      <w:pPr>
        <w:ind w:firstLineChars="200" w:firstLine="640"/>
        <w:rPr>
          <w:sz w:val="32"/>
          <w:szCs w:val="32"/>
        </w:rPr>
      </w:pPr>
      <w:r w:rsidRPr="00FE2A31">
        <w:rPr>
          <w:rFonts w:hint="eastAsia"/>
          <w:b/>
          <w:sz w:val="32"/>
          <w:szCs w:val="32"/>
        </w:rPr>
        <w:t>四是</w:t>
      </w:r>
      <w:r>
        <w:rPr>
          <w:rFonts w:hint="eastAsia"/>
          <w:sz w:val="32"/>
          <w:szCs w:val="32"/>
        </w:rPr>
        <w:t>执法人员每到一个建设工程项目，首先巡查建设工程项目施工现场情况，查看有无违反“四禁”行为；</w:t>
      </w:r>
      <w:r w:rsidR="004B06D1">
        <w:rPr>
          <w:rFonts w:hint="eastAsia"/>
          <w:sz w:val="32"/>
          <w:szCs w:val="32"/>
        </w:rPr>
        <w:t>其次做好</w:t>
      </w:r>
      <w:r w:rsidR="00C06098">
        <w:rPr>
          <w:rFonts w:hint="eastAsia"/>
          <w:sz w:val="32"/>
          <w:szCs w:val="32"/>
        </w:rPr>
        <w:t>现场摄像影视记录，以便固定证据；再次就是召集建设工程</w:t>
      </w:r>
      <w:r w:rsidR="00C06098">
        <w:rPr>
          <w:rFonts w:hint="eastAsia"/>
          <w:sz w:val="32"/>
          <w:szCs w:val="32"/>
        </w:rPr>
        <w:lastRenderedPageBreak/>
        <w:t>项目建设、施工、监理、设计等单位项目负责人召开现场座</w:t>
      </w:r>
    </w:p>
    <w:p w:rsidR="004B06D1" w:rsidRDefault="004B06D1" w:rsidP="004B06D1">
      <w:pPr>
        <w:rPr>
          <w:sz w:val="32"/>
          <w:szCs w:val="32"/>
        </w:rPr>
      </w:pPr>
      <w:r>
        <w:rPr>
          <w:noProof/>
          <w:sz w:val="32"/>
          <w:szCs w:val="32"/>
        </w:rPr>
        <w:drawing>
          <wp:inline distT="0" distB="0" distL="0" distR="0">
            <wp:extent cx="5274310" cy="7032413"/>
            <wp:effectExtent l="19050" t="0" r="2540" b="0"/>
            <wp:docPr id="2" name="图片 2" descr="C:\Users\HP\AppData\Local\Temp\WeChat Files\86766ff78d8d8ba9cf126ee848b1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Temp\WeChat Files\86766ff78d8d8ba9cf126ee848b1643.jpg"/>
                    <pic:cNvPicPr>
                      <a:picLocks noChangeAspect="1" noChangeArrowheads="1"/>
                    </pic:cNvPicPr>
                  </pic:nvPicPr>
                  <pic:blipFill>
                    <a:blip r:embed="rId6"/>
                    <a:srcRect/>
                    <a:stretch>
                      <a:fillRect/>
                    </a:stretch>
                  </pic:blipFill>
                  <pic:spPr bwMode="auto">
                    <a:xfrm>
                      <a:off x="0" y="0"/>
                      <a:ext cx="5274310" cy="7032413"/>
                    </a:xfrm>
                    <a:prstGeom prst="rect">
                      <a:avLst/>
                    </a:prstGeom>
                    <a:noFill/>
                    <a:ln w="9525">
                      <a:noFill/>
                      <a:miter lim="800000"/>
                      <a:headEnd/>
                      <a:tailEnd/>
                    </a:ln>
                  </pic:spPr>
                </pic:pic>
              </a:graphicData>
            </a:graphic>
          </wp:inline>
        </w:drawing>
      </w:r>
    </w:p>
    <w:p w:rsidR="004B06D1" w:rsidRDefault="002B3944" w:rsidP="004B06D1">
      <w:pPr>
        <w:rPr>
          <w:rFonts w:hint="eastAsia"/>
          <w:sz w:val="32"/>
          <w:szCs w:val="32"/>
        </w:rPr>
      </w:pPr>
      <w:r>
        <w:rPr>
          <w:rFonts w:hint="eastAsia"/>
          <w:sz w:val="32"/>
          <w:szCs w:val="32"/>
        </w:rPr>
        <w:t>谈会，宣传建设工程项目禁止使用袋装水泥、禁止现场搅拌混凝土和砂浆、禁止使用粘土烧结类墙体材料</w:t>
      </w:r>
      <w:r w:rsidR="007E25E8">
        <w:rPr>
          <w:rFonts w:hint="eastAsia"/>
          <w:sz w:val="32"/>
          <w:szCs w:val="32"/>
        </w:rPr>
        <w:t>等政策</w:t>
      </w:r>
      <w:r w:rsidR="00BF610A">
        <w:rPr>
          <w:rFonts w:hint="eastAsia"/>
          <w:sz w:val="32"/>
          <w:szCs w:val="32"/>
        </w:rPr>
        <w:t>；</w:t>
      </w:r>
      <w:r>
        <w:rPr>
          <w:rFonts w:hint="eastAsia"/>
          <w:sz w:val="32"/>
          <w:szCs w:val="32"/>
        </w:rPr>
        <w:t>检查建设工程项目设计图纸是否设计使用预拌砂浆、是否设计使</w:t>
      </w:r>
      <w:r>
        <w:rPr>
          <w:rFonts w:hint="eastAsia"/>
          <w:sz w:val="32"/>
          <w:szCs w:val="32"/>
        </w:rPr>
        <w:lastRenderedPageBreak/>
        <w:t>用新型墙体材料</w:t>
      </w:r>
      <w:r w:rsidR="007E25E8">
        <w:rPr>
          <w:rFonts w:hint="eastAsia"/>
          <w:sz w:val="32"/>
          <w:szCs w:val="32"/>
        </w:rPr>
        <w:t>；</w:t>
      </w:r>
      <w:r>
        <w:rPr>
          <w:rFonts w:hint="eastAsia"/>
          <w:sz w:val="32"/>
          <w:szCs w:val="32"/>
        </w:rPr>
        <w:t>针对部分项目图纸设计使用</w:t>
      </w:r>
      <w:r w:rsidR="00C06098">
        <w:rPr>
          <w:rFonts w:hint="eastAsia"/>
          <w:sz w:val="32"/>
          <w:szCs w:val="32"/>
        </w:rPr>
        <w:t>“</w:t>
      </w:r>
      <w:r>
        <w:rPr>
          <w:rFonts w:hint="eastAsia"/>
          <w:sz w:val="32"/>
          <w:szCs w:val="32"/>
        </w:rPr>
        <w:t>煤矸石烧结空心砖</w:t>
      </w:r>
      <w:r w:rsidR="00C06098">
        <w:rPr>
          <w:rFonts w:hint="eastAsia"/>
          <w:sz w:val="32"/>
          <w:szCs w:val="32"/>
        </w:rPr>
        <w:t>”</w:t>
      </w:r>
      <w:r>
        <w:rPr>
          <w:rFonts w:hint="eastAsia"/>
          <w:sz w:val="32"/>
          <w:szCs w:val="32"/>
        </w:rPr>
        <w:t>的</w:t>
      </w:r>
      <w:r w:rsidR="00C06098">
        <w:rPr>
          <w:rFonts w:hint="eastAsia"/>
          <w:sz w:val="32"/>
          <w:szCs w:val="32"/>
        </w:rPr>
        <w:t>情况</w:t>
      </w:r>
      <w:r>
        <w:rPr>
          <w:rFonts w:hint="eastAsia"/>
          <w:sz w:val="32"/>
          <w:szCs w:val="32"/>
        </w:rPr>
        <w:t>，特别向有关建设、施工、监理单位提出要求</w:t>
      </w:r>
      <w:r>
        <w:rPr>
          <w:rFonts w:eastAsiaTheme="minorHAnsi" w:hint="eastAsia"/>
          <w:sz w:val="32"/>
          <w:szCs w:val="32"/>
        </w:rPr>
        <w:t>和注意事项，</w:t>
      </w:r>
      <w:r w:rsidR="00BF610A">
        <w:rPr>
          <w:rFonts w:eastAsiaTheme="minorHAnsi" w:hint="eastAsia"/>
          <w:sz w:val="32"/>
          <w:szCs w:val="32"/>
        </w:rPr>
        <w:t>强调</w:t>
      </w:r>
      <w:r w:rsidR="007E25E8">
        <w:rPr>
          <w:rFonts w:eastAsiaTheme="minorHAnsi" w:hint="eastAsia"/>
          <w:sz w:val="32"/>
          <w:szCs w:val="32"/>
        </w:rPr>
        <w:t>各单位要</w:t>
      </w:r>
      <w:r w:rsidR="008D7181">
        <w:rPr>
          <w:rFonts w:eastAsiaTheme="minorHAnsi" w:hint="eastAsia"/>
          <w:sz w:val="32"/>
          <w:szCs w:val="32"/>
        </w:rPr>
        <w:t>各司其职，要求</w:t>
      </w:r>
      <w:r w:rsidR="00BF610A">
        <w:rPr>
          <w:rFonts w:eastAsiaTheme="minorHAnsi" w:hint="eastAsia"/>
          <w:sz w:val="32"/>
          <w:szCs w:val="32"/>
        </w:rPr>
        <w:t>建设工程项目使用的烧结</w:t>
      </w:r>
      <w:r w:rsidR="008D7181">
        <w:rPr>
          <w:rFonts w:eastAsiaTheme="minorHAnsi" w:hint="eastAsia"/>
          <w:sz w:val="32"/>
          <w:szCs w:val="32"/>
        </w:rPr>
        <w:t>类</w:t>
      </w:r>
      <w:r w:rsidR="00BF610A">
        <w:rPr>
          <w:rFonts w:eastAsiaTheme="minorHAnsi" w:hint="eastAsia"/>
          <w:sz w:val="32"/>
          <w:szCs w:val="32"/>
        </w:rPr>
        <w:t>墙体材料必须提供由安徽省</w:t>
      </w:r>
      <w:r w:rsidR="008D7181">
        <w:rPr>
          <w:rFonts w:eastAsiaTheme="minorHAnsi" w:hint="eastAsia"/>
          <w:sz w:val="32"/>
          <w:szCs w:val="32"/>
        </w:rPr>
        <w:t>经济和信息化厅颁发的“煤矸石烧结空心砖”新墙材产品证书</w:t>
      </w:r>
      <w:r w:rsidR="007E25E8">
        <w:rPr>
          <w:rFonts w:eastAsiaTheme="minorHAnsi" w:hint="eastAsia"/>
          <w:sz w:val="32"/>
          <w:szCs w:val="32"/>
        </w:rPr>
        <w:t>，</w:t>
      </w:r>
      <w:r w:rsidR="008D7181">
        <w:rPr>
          <w:rFonts w:eastAsiaTheme="minorHAnsi" w:hint="eastAsia"/>
          <w:sz w:val="32"/>
          <w:szCs w:val="32"/>
        </w:rPr>
        <w:t>新墙材产品证书中记载的产品名称与</w:t>
      </w:r>
      <w:r w:rsidR="007E25E8">
        <w:rPr>
          <w:rFonts w:hint="eastAsia"/>
          <w:sz w:val="32"/>
          <w:szCs w:val="32"/>
        </w:rPr>
        <w:t>项目设计图纸记载的产品名称必须一致，</w:t>
      </w:r>
      <w:r w:rsidR="00271DC1">
        <w:rPr>
          <w:noProof/>
          <w:sz w:val="32"/>
          <w:szCs w:val="32"/>
        </w:rPr>
        <w:t xml:space="preserve"> </w:t>
      </w:r>
      <w:r w:rsidR="004B06D1">
        <w:rPr>
          <w:noProof/>
          <w:sz w:val="32"/>
          <w:szCs w:val="32"/>
        </w:rPr>
        <w:drawing>
          <wp:inline distT="0" distB="0" distL="0" distR="0">
            <wp:extent cx="5274310" cy="3955733"/>
            <wp:effectExtent l="19050" t="0" r="2540" b="0"/>
            <wp:docPr id="3" name="图片 3" descr="C:\Users\HP\AppData\Local\Temp\WeChat Files\7b27c1e75f24c11e591f4b015a275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Temp\WeChat Files\7b27c1e75f24c11e591f4b015a275a0.jpg"/>
                    <pic:cNvPicPr>
                      <a:picLocks noChangeAspect="1" noChangeArrowheads="1"/>
                    </pic:cNvPicPr>
                  </pic:nvPicPr>
                  <pic:blipFill>
                    <a:blip r:embed="rId7"/>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271DC1" w:rsidRPr="00271DC1" w:rsidRDefault="00271DC1" w:rsidP="004B06D1">
      <w:pPr>
        <w:rPr>
          <w:sz w:val="32"/>
          <w:szCs w:val="32"/>
        </w:rPr>
      </w:pPr>
      <w:r>
        <w:rPr>
          <w:rFonts w:hint="eastAsia"/>
          <w:sz w:val="32"/>
          <w:szCs w:val="32"/>
        </w:rPr>
        <w:t>不得以“烧结空心砖”产品代替“煤矸石烧结空心砖”，实行“张冠李戴”。</w:t>
      </w:r>
    </w:p>
    <w:p w:rsidR="004B06D1" w:rsidRDefault="007E25E8" w:rsidP="00271DC1">
      <w:pPr>
        <w:ind w:firstLineChars="200" w:firstLine="640"/>
        <w:rPr>
          <w:sz w:val="32"/>
          <w:szCs w:val="32"/>
        </w:rPr>
      </w:pPr>
      <w:r w:rsidRPr="007E25E8">
        <w:rPr>
          <w:rFonts w:hint="eastAsia"/>
          <w:b/>
          <w:sz w:val="32"/>
          <w:szCs w:val="32"/>
        </w:rPr>
        <w:t>五是</w:t>
      </w:r>
      <w:r w:rsidRPr="007E25E8">
        <w:rPr>
          <w:rFonts w:hint="eastAsia"/>
          <w:sz w:val="32"/>
          <w:szCs w:val="32"/>
        </w:rPr>
        <w:t>对</w:t>
      </w:r>
      <w:r w:rsidR="000D4A58">
        <w:rPr>
          <w:rFonts w:hint="eastAsia"/>
          <w:sz w:val="32"/>
          <w:szCs w:val="32"/>
        </w:rPr>
        <w:t>执法</w:t>
      </w:r>
      <w:r w:rsidRPr="007E25E8">
        <w:rPr>
          <w:rFonts w:hint="eastAsia"/>
          <w:sz w:val="32"/>
          <w:szCs w:val="32"/>
        </w:rPr>
        <w:t>巡查</w:t>
      </w:r>
      <w:r w:rsidR="00271DC1">
        <w:rPr>
          <w:rFonts w:hint="eastAsia"/>
          <w:sz w:val="32"/>
          <w:szCs w:val="32"/>
        </w:rPr>
        <w:t>的</w:t>
      </w:r>
      <w:r w:rsidR="000D4A58">
        <w:rPr>
          <w:rFonts w:hint="eastAsia"/>
          <w:sz w:val="32"/>
          <w:szCs w:val="32"/>
        </w:rPr>
        <w:t>情况与</w:t>
      </w:r>
      <w:r w:rsidR="00271DC1">
        <w:rPr>
          <w:rFonts w:hint="eastAsia"/>
          <w:sz w:val="32"/>
          <w:szCs w:val="32"/>
        </w:rPr>
        <w:t>存在</w:t>
      </w:r>
      <w:r>
        <w:rPr>
          <w:rFonts w:hint="eastAsia"/>
          <w:sz w:val="32"/>
          <w:szCs w:val="32"/>
        </w:rPr>
        <w:t>问题，</w:t>
      </w:r>
      <w:r w:rsidR="000D4A58">
        <w:rPr>
          <w:rFonts w:hint="eastAsia"/>
          <w:sz w:val="32"/>
          <w:szCs w:val="32"/>
        </w:rPr>
        <w:t>制作现场笔录，由建设工程项目建设、施工、监理等单位项目负责人签字，存档备查。</w:t>
      </w:r>
    </w:p>
    <w:p w:rsidR="004B06D1" w:rsidRDefault="000D4A58" w:rsidP="00BA78BB">
      <w:pPr>
        <w:ind w:firstLineChars="200" w:firstLine="640"/>
        <w:rPr>
          <w:sz w:val="32"/>
          <w:szCs w:val="32"/>
        </w:rPr>
      </w:pPr>
      <w:r w:rsidRPr="000D4A58">
        <w:rPr>
          <w:rFonts w:hint="eastAsia"/>
          <w:b/>
          <w:sz w:val="32"/>
          <w:szCs w:val="32"/>
        </w:rPr>
        <w:t>六是</w:t>
      </w:r>
      <w:r w:rsidRPr="000D4A58">
        <w:rPr>
          <w:rFonts w:hint="eastAsia"/>
          <w:sz w:val="32"/>
          <w:szCs w:val="32"/>
        </w:rPr>
        <w:t>针对无为市境内</w:t>
      </w:r>
      <w:r>
        <w:rPr>
          <w:rFonts w:hint="eastAsia"/>
          <w:sz w:val="32"/>
          <w:szCs w:val="32"/>
        </w:rPr>
        <w:t>目前尚没有预拌砂浆生产企业</w:t>
      </w:r>
      <w:r w:rsidR="00271DC1">
        <w:rPr>
          <w:rFonts w:hint="eastAsia"/>
          <w:sz w:val="32"/>
          <w:szCs w:val="32"/>
        </w:rPr>
        <w:t>且</w:t>
      </w:r>
      <w:r w:rsidR="00271DC1">
        <w:rPr>
          <w:rFonts w:hint="eastAsia"/>
          <w:sz w:val="32"/>
          <w:szCs w:val="32"/>
        </w:rPr>
        <w:lastRenderedPageBreak/>
        <w:t>其城建区建设工程项目距离芜湖市区预拌砂浆生产企业路途较远的客观实际情况，该市建设工程项目现场搅拌砂浆现</w:t>
      </w:r>
    </w:p>
    <w:p w:rsidR="004B06D1" w:rsidRDefault="004B06D1" w:rsidP="004B06D1">
      <w:pPr>
        <w:rPr>
          <w:sz w:val="32"/>
          <w:szCs w:val="32"/>
        </w:rPr>
      </w:pPr>
      <w:r>
        <w:rPr>
          <w:noProof/>
          <w:sz w:val="32"/>
          <w:szCs w:val="32"/>
        </w:rPr>
        <w:drawing>
          <wp:inline distT="0" distB="0" distL="0" distR="0">
            <wp:extent cx="5274310" cy="7032413"/>
            <wp:effectExtent l="19050" t="0" r="2540" b="0"/>
            <wp:docPr id="5" name="图片 5" descr="C:\Users\HP\AppData\Local\Temp\WeChat Files\a0805140e37b191b32c193003ba33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Temp\WeChat Files\a0805140e37b191b32c193003ba33f4.jpg"/>
                    <pic:cNvPicPr>
                      <a:picLocks noChangeAspect="1" noChangeArrowheads="1"/>
                    </pic:cNvPicPr>
                  </pic:nvPicPr>
                  <pic:blipFill>
                    <a:blip r:embed="rId8"/>
                    <a:srcRect/>
                    <a:stretch>
                      <a:fillRect/>
                    </a:stretch>
                  </pic:blipFill>
                  <pic:spPr bwMode="auto">
                    <a:xfrm>
                      <a:off x="0" y="0"/>
                      <a:ext cx="5274310" cy="7032413"/>
                    </a:xfrm>
                    <a:prstGeom prst="rect">
                      <a:avLst/>
                    </a:prstGeom>
                    <a:noFill/>
                    <a:ln w="9525">
                      <a:noFill/>
                      <a:miter lim="800000"/>
                      <a:headEnd/>
                      <a:tailEnd/>
                    </a:ln>
                  </pic:spPr>
                </pic:pic>
              </a:graphicData>
            </a:graphic>
          </wp:inline>
        </w:drawing>
      </w:r>
    </w:p>
    <w:p w:rsidR="004B06D1" w:rsidRDefault="00C41651" w:rsidP="004B06D1">
      <w:pPr>
        <w:rPr>
          <w:sz w:val="32"/>
          <w:szCs w:val="32"/>
        </w:rPr>
      </w:pPr>
      <w:r>
        <w:rPr>
          <w:rFonts w:hint="eastAsia"/>
          <w:sz w:val="32"/>
          <w:szCs w:val="32"/>
        </w:rPr>
        <w:t>象比较普遍，要求各建设、施工、监理单位作出承诺，一旦该市预拌砂浆生产企业建成投产，各建设工程项目均必须使</w:t>
      </w:r>
      <w:r>
        <w:rPr>
          <w:rFonts w:hint="eastAsia"/>
          <w:sz w:val="32"/>
          <w:szCs w:val="32"/>
        </w:rPr>
        <w:lastRenderedPageBreak/>
        <w:t>用预拌砂浆。</w:t>
      </w:r>
    </w:p>
    <w:p w:rsidR="00C41651" w:rsidRDefault="00C41651" w:rsidP="00BA78BB">
      <w:pPr>
        <w:ind w:firstLineChars="200" w:firstLine="640"/>
        <w:rPr>
          <w:sz w:val="32"/>
          <w:szCs w:val="32"/>
        </w:rPr>
      </w:pPr>
      <w:r>
        <w:rPr>
          <w:rFonts w:hint="eastAsia"/>
          <w:sz w:val="32"/>
          <w:szCs w:val="32"/>
        </w:rPr>
        <w:t>通过这次执法巡查结果看，</w:t>
      </w:r>
      <w:r w:rsidR="00271DC1">
        <w:rPr>
          <w:rFonts w:hint="eastAsia"/>
          <w:sz w:val="32"/>
          <w:szCs w:val="32"/>
        </w:rPr>
        <w:t>建设工程项目</w:t>
      </w:r>
      <w:r>
        <w:rPr>
          <w:rFonts w:hint="eastAsia"/>
          <w:sz w:val="32"/>
          <w:szCs w:val="32"/>
        </w:rPr>
        <w:t>施工现场没有发现使用袋装水泥和现场预拌混凝土等违法行为。我市年初推进的墙散行政执法</w:t>
      </w:r>
      <w:r w:rsidRPr="00BA5845">
        <w:rPr>
          <w:rFonts w:hint="eastAsia"/>
          <w:sz w:val="32"/>
          <w:szCs w:val="32"/>
        </w:rPr>
        <w:t>《归零工作方案》</w:t>
      </w:r>
      <w:r>
        <w:rPr>
          <w:rFonts w:hint="eastAsia"/>
          <w:sz w:val="32"/>
          <w:szCs w:val="32"/>
        </w:rPr>
        <w:t>取得显著成效。</w:t>
      </w:r>
    </w:p>
    <w:p w:rsidR="00C41651" w:rsidRDefault="00C41651" w:rsidP="00BA78BB">
      <w:pPr>
        <w:ind w:firstLineChars="200" w:firstLine="640"/>
        <w:rPr>
          <w:sz w:val="32"/>
          <w:szCs w:val="32"/>
        </w:rPr>
      </w:pPr>
    </w:p>
    <w:p w:rsidR="00C41651" w:rsidRDefault="00C41651" w:rsidP="00BA78BB">
      <w:pPr>
        <w:ind w:firstLineChars="200" w:firstLine="640"/>
        <w:rPr>
          <w:sz w:val="32"/>
          <w:szCs w:val="32"/>
        </w:rPr>
      </w:pPr>
    </w:p>
    <w:p w:rsidR="00C41651" w:rsidRDefault="00C41651" w:rsidP="00BA78BB">
      <w:pPr>
        <w:ind w:firstLineChars="200" w:firstLine="640"/>
        <w:rPr>
          <w:sz w:val="32"/>
          <w:szCs w:val="32"/>
        </w:rPr>
      </w:pPr>
    </w:p>
    <w:p w:rsidR="00C41651" w:rsidRDefault="00C41651" w:rsidP="00C41651">
      <w:pPr>
        <w:ind w:firstLineChars="650" w:firstLine="2080"/>
        <w:rPr>
          <w:sz w:val="32"/>
          <w:szCs w:val="32"/>
        </w:rPr>
      </w:pPr>
      <w:r>
        <w:rPr>
          <w:rFonts w:hint="eastAsia"/>
          <w:sz w:val="32"/>
          <w:szCs w:val="32"/>
        </w:rPr>
        <w:t>芜湖市墙体材料和散装水泥工作处 俞越能</w:t>
      </w:r>
    </w:p>
    <w:p w:rsidR="00C41651" w:rsidRDefault="00C41651" w:rsidP="00C41651">
      <w:pPr>
        <w:ind w:firstLineChars="550" w:firstLine="1760"/>
        <w:rPr>
          <w:sz w:val="32"/>
          <w:szCs w:val="32"/>
        </w:rPr>
      </w:pPr>
      <w:r>
        <w:rPr>
          <w:rFonts w:hint="eastAsia"/>
          <w:sz w:val="32"/>
          <w:szCs w:val="32"/>
        </w:rPr>
        <w:t xml:space="preserve">          二〇二一年七月二十日</w:t>
      </w:r>
    </w:p>
    <w:p w:rsidR="00C41651" w:rsidRPr="000D4A58" w:rsidRDefault="00C41651" w:rsidP="00BA78BB">
      <w:pPr>
        <w:ind w:firstLineChars="200" w:firstLine="640"/>
        <w:rPr>
          <w:rFonts w:eastAsiaTheme="minorHAnsi"/>
          <w:b/>
          <w:sz w:val="32"/>
          <w:szCs w:val="32"/>
        </w:rPr>
      </w:pPr>
    </w:p>
    <w:sectPr w:rsidR="00C41651" w:rsidRPr="000D4A58" w:rsidSect="001F154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AE8" w:rsidRDefault="00941AE8" w:rsidP="00C41651">
      <w:r>
        <w:separator/>
      </w:r>
    </w:p>
  </w:endnote>
  <w:endnote w:type="continuationSeparator" w:id="1">
    <w:p w:rsidR="00941AE8" w:rsidRDefault="00941AE8" w:rsidP="00C4165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016672"/>
      <w:docPartObj>
        <w:docPartGallery w:val="Page Numbers (Bottom of Page)"/>
        <w:docPartUnique/>
      </w:docPartObj>
    </w:sdtPr>
    <w:sdtContent>
      <w:p w:rsidR="00C41651" w:rsidRDefault="00186333">
        <w:pPr>
          <w:pStyle w:val="a5"/>
          <w:jc w:val="right"/>
        </w:pPr>
        <w:fldSimple w:instr=" PAGE   \* MERGEFORMAT ">
          <w:r w:rsidR="00271DC1" w:rsidRPr="00271DC1">
            <w:rPr>
              <w:noProof/>
              <w:lang w:val="zh-CN"/>
            </w:rPr>
            <w:t>5</w:t>
          </w:r>
        </w:fldSimple>
      </w:p>
    </w:sdtContent>
  </w:sdt>
  <w:p w:rsidR="00C41651" w:rsidRDefault="00C416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AE8" w:rsidRDefault="00941AE8" w:rsidP="00C41651">
      <w:r>
        <w:separator/>
      </w:r>
    </w:p>
  </w:footnote>
  <w:footnote w:type="continuationSeparator" w:id="1">
    <w:p w:rsidR="00941AE8" w:rsidRDefault="00941AE8" w:rsidP="00C41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5845"/>
    <w:rsid w:val="000D4A58"/>
    <w:rsid w:val="00161E34"/>
    <w:rsid w:val="00173387"/>
    <w:rsid w:val="00186333"/>
    <w:rsid w:val="001C7FEB"/>
    <w:rsid w:val="001F1548"/>
    <w:rsid w:val="00271DC1"/>
    <w:rsid w:val="002B3944"/>
    <w:rsid w:val="002E37E7"/>
    <w:rsid w:val="004403A3"/>
    <w:rsid w:val="004B06D1"/>
    <w:rsid w:val="006D4E0E"/>
    <w:rsid w:val="0075176B"/>
    <w:rsid w:val="007A11D3"/>
    <w:rsid w:val="007E25E8"/>
    <w:rsid w:val="007F450E"/>
    <w:rsid w:val="008B4D39"/>
    <w:rsid w:val="008D7181"/>
    <w:rsid w:val="00941AE8"/>
    <w:rsid w:val="009A6AE5"/>
    <w:rsid w:val="00B31F3A"/>
    <w:rsid w:val="00BA5845"/>
    <w:rsid w:val="00BA78BB"/>
    <w:rsid w:val="00BF610A"/>
    <w:rsid w:val="00C06098"/>
    <w:rsid w:val="00C41651"/>
    <w:rsid w:val="00E91F57"/>
    <w:rsid w:val="00E95BD4"/>
    <w:rsid w:val="00FE2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B3944"/>
    <w:rPr>
      <w:sz w:val="18"/>
      <w:szCs w:val="18"/>
    </w:rPr>
  </w:style>
  <w:style w:type="character" w:customStyle="1" w:styleId="Char">
    <w:name w:val="批注框文本 Char"/>
    <w:basedOn w:val="a0"/>
    <w:link w:val="a3"/>
    <w:uiPriority w:val="99"/>
    <w:semiHidden/>
    <w:rsid w:val="002B3944"/>
    <w:rPr>
      <w:sz w:val="18"/>
      <w:szCs w:val="18"/>
    </w:rPr>
  </w:style>
  <w:style w:type="paragraph" w:styleId="a4">
    <w:name w:val="header"/>
    <w:basedOn w:val="a"/>
    <w:link w:val="Char0"/>
    <w:uiPriority w:val="99"/>
    <w:semiHidden/>
    <w:unhideWhenUsed/>
    <w:rsid w:val="00C416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41651"/>
    <w:rPr>
      <w:sz w:val="18"/>
      <w:szCs w:val="18"/>
    </w:rPr>
  </w:style>
  <w:style w:type="paragraph" w:styleId="a5">
    <w:name w:val="footer"/>
    <w:basedOn w:val="a"/>
    <w:link w:val="Char1"/>
    <w:uiPriority w:val="99"/>
    <w:unhideWhenUsed/>
    <w:rsid w:val="00C41651"/>
    <w:pPr>
      <w:tabs>
        <w:tab w:val="center" w:pos="4153"/>
        <w:tab w:val="right" w:pos="8306"/>
      </w:tabs>
      <w:snapToGrid w:val="0"/>
      <w:jc w:val="left"/>
    </w:pPr>
    <w:rPr>
      <w:sz w:val="18"/>
      <w:szCs w:val="18"/>
    </w:rPr>
  </w:style>
  <w:style w:type="character" w:customStyle="1" w:styleId="Char1">
    <w:name w:val="页脚 Char"/>
    <w:basedOn w:val="a0"/>
    <w:link w:val="a5"/>
    <w:uiPriority w:val="99"/>
    <w:rsid w:val="00C4165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167</Words>
  <Characters>955</Characters>
  <Application>Microsoft Office Word</Application>
  <DocSecurity>0</DocSecurity>
  <Lines>7</Lines>
  <Paragraphs>2</Paragraphs>
  <ScaleCrop>false</ScaleCrop>
  <Company>HP</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2021-07-20T08:27:00Z</cp:lastPrinted>
  <dcterms:created xsi:type="dcterms:W3CDTF">2021-07-19T08:25:00Z</dcterms:created>
  <dcterms:modified xsi:type="dcterms:W3CDTF">2021-07-22T03:16:00Z</dcterms:modified>
</cp:coreProperties>
</file>