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rPr>
        <w:t xml:space="preserve">   </w:t>
      </w:r>
      <w:r>
        <w:rPr>
          <w:rFonts w:hint="eastAsia"/>
          <w:sz w:val="44"/>
          <w:szCs w:val="44"/>
          <w:lang w:eastAsia="zh-CN"/>
        </w:rPr>
        <w:t>铜陵</w:t>
      </w:r>
      <w:r>
        <w:rPr>
          <w:rFonts w:hint="eastAsia"/>
          <w:sz w:val="44"/>
          <w:szCs w:val="44"/>
        </w:rPr>
        <w:t>市经信委联合市住建委开展建筑工地“禁现”执法检查</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铜陵市散装水泥办公室</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eastAsia="zh-CN"/>
        </w:rPr>
        <w:t>程曙光</w:t>
      </w:r>
      <w:r>
        <w:rPr>
          <w:rFonts w:hint="eastAsia" w:ascii="仿宋" w:hAnsi="仿宋" w:eastAsia="仿宋" w:cs="仿宋"/>
          <w:sz w:val="32"/>
          <w:szCs w:val="32"/>
          <w:lang w:val="en-US" w:eastAsia="zh-CN"/>
        </w:rPr>
        <w:t xml:space="preserve">  李冲冲（17756288753）</w:t>
      </w:r>
    </w:p>
    <w:p>
      <w:pPr>
        <w:jc w:val="center"/>
        <w:rPr>
          <w:sz w:val="44"/>
          <w:szCs w:val="44"/>
        </w:rPr>
      </w:pPr>
    </w:p>
    <w:p>
      <w:pPr>
        <w:ind w:firstLine="640" w:firstLineChars="200"/>
        <w:rPr>
          <w:rFonts w:ascii="仿宋" w:hAnsi="仿宋" w:eastAsia="仿宋" w:cs="华文仿宋"/>
          <w:sz w:val="32"/>
          <w:szCs w:val="32"/>
        </w:rPr>
      </w:pPr>
      <w:r>
        <w:rPr>
          <w:rFonts w:hint="eastAsia" w:ascii="仿宋" w:hAnsi="仿宋" w:eastAsia="仿宋" w:cs="仿宋"/>
          <w:sz w:val="32"/>
          <w:szCs w:val="32"/>
        </w:rPr>
        <w:t>为贯彻落实</w:t>
      </w:r>
      <w:r>
        <w:rPr>
          <w:rFonts w:hint="eastAsia" w:ascii="仿宋" w:hAnsi="仿宋" w:eastAsia="仿宋" w:cs="仿宋"/>
          <w:sz w:val="32"/>
          <w:szCs w:val="32"/>
          <w:lang w:eastAsia="zh-CN"/>
        </w:rPr>
        <w:t>铜陵</w:t>
      </w:r>
      <w:r>
        <w:rPr>
          <w:rFonts w:hint="eastAsia" w:ascii="仿宋" w:hAnsi="仿宋" w:eastAsia="仿宋" w:cs="仿宋"/>
          <w:sz w:val="32"/>
          <w:szCs w:val="32"/>
        </w:rPr>
        <w:t>市经信委、住建委、环保局和公管局四部门联合发文《关于严禁建筑工地自拌砂浆的通知》（铜经信〔2018〕356号）文件精神，</w:t>
      </w:r>
      <w:r>
        <w:rPr>
          <w:rFonts w:hint="eastAsia" w:ascii="仿宋" w:hAnsi="仿宋" w:eastAsia="仿宋" w:cs="华文仿宋"/>
          <w:sz w:val="32"/>
          <w:szCs w:val="32"/>
        </w:rPr>
        <w:t>强力推进我</w:t>
      </w:r>
      <w:bookmarkStart w:id="0" w:name="_GoBack"/>
      <w:bookmarkEnd w:id="0"/>
      <w:r>
        <w:rPr>
          <w:rFonts w:hint="eastAsia" w:ascii="仿宋" w:hAnsi="仿宋" w:eastAsia="仿宋" w:cs="华文仿宋"/>
          <w:sz w:val="32"/>
          <w:szCs w:val="32"/>
        </w:rPr>
        <w:t>市建筑工地全面使用预拌砂浆，保障我市建筑工程质量，减少大气污染，近期，</w:t>
      </w:r>
      <w:r>
        <w:rPr>
          <w:rFonts w:hint="eastAsia" w:ascii="仿宋" w:hAnsi="仿宋" w:eastAsia="仿宋" w:cs="华文仿宋"/>
          <w:sz w:val="32"/>
          <w:szCs w:val="32"/>
          <w:lang w:eastAsia="zh-CN"/>
        </w:rPr>
        <w:t>铜陵</w:t>
      </w:r>
      <w:r>
        <w:rPr>
          <w:rFonts w:hint="eastAsia" w:ascii="仿宋" w:hAnsi="仿宋" w:eastAsia="仿宋" w:cs="华文仿宋"/>
          <w:sz w:val="32"/>
          <w:szCs w:val="32"/>
        </w:rPr>
        <w:t>市经信委联合住建委对</w:t>
      </w:r>
      <w:r>
        <w:rPr>
          <w:rFonts w:hint="eastAsia" w:ascii="仿宋" w:hAnsi="仿宋" w:eastAsia="仿宋" w:cs="华文仿宋"/>
          <w:sz w:val="32"/>
          <w:szCs w:val="32"/>
          <w:lang w:eastAsia="zh-CN"/>
        </w:rPr>
        <w:t>铜陵</w:t>
      </w:r>
      <w:r>
        <w:rPr>
          <w:rFonts w:hint="eastAsia" w:ascii="仿宋" w:hAnsi="仿宋" w:eastAsia="仿宋" w:cs="华文仿宋"/>
          <w:sz w:val="32"/>
          <w:szCs w:val="32"/>
        </w:rPr>
        <w:t>市建筑工地进行“禁现”执法检查。</w:t>
      </w:r>
    </w:p>
    <w:p>
      <w:pPr>
        <w:ind w:firstLine="640" w:firstLineChars="200"/>
        <w:rPr>
          <w:rFonts w:ascii="仿宋" w:hAnsi="仿宋" w:eastAsia="仿宋" w:cs="华文仿宋"/>
          <w:sz w:val="32"/>
          <w:szCs w:val="32"/>
        </w:rPr>
      </w:pPr>
      <w:r>
        <w:rPr>
          <w:rFonts w:hint="eastAsia" w:ascii="仿宋" w:hAnsi="仿宋" w:eastAsia="仿宋" w:cs="华文仿宋"/>
          <w:sz w:val="32"/>
          <w:szCs w:val="32"/>
        </w:rPr>
        <w:t>截止目前，检查的建设项目尚未发现现场搅拌砂浆现象，但一家建筑工地存在砂浆自拌设备，周边有砂石堆积，有自拌砂浆嫌疑，</w:t>
      </w:r>
      <w:r>
        <w:rPr>
          <w:rFonts w:hint="eastAsia" w:ascii="仿宋" w:hAnsi="仿宋" w:eastAsia="仿宋" w:cs="华文仿宋"/>
          <w:sz w:val="32"/>
          <w:szCs w:val="32"/>
          <w:lang w:eastAsia="zh-CN"/>
        </w:rPr>
        <w:t>铜陵</w:t>
      </w:r>
      <w:r>
        <w:rPr>
          <w:rFonts w:hint="eastAsia" w:ascii="仿宋" w:hAnsi="仿宋" w:eastAsia="仿宋" w:cs="华文仿宋"/>
          <w:sz w:val="32"/>
          <w:szCs w:val="32"/>
        </w:rPr>
        <w:t>市经信委、住建委立即联合下发整改通知要求该建筑工地按照</w:t>
      </w:r>
      <w:r>
        <w:rPr>
          <w:rFonts w:hint="eastAsia" w:ascii="仿宋" w:hAnsi="仿宋" w:eastAsia="仿宋" w:cs="仿宋"/>
          <w:sz w:val="32"/>
          <w:szCs w:val="32"/>
        </w:rPr>
        <w:t>铜经信〔2018〕356号文件精神</w:t>
      </w:r>
      <w:r>
        <w:rPr>
          <w:rFonts w:hint="eastAsia" w:ascii="仿宋" w:hAnsi="仿宋" w:eastAsia="仿宋" w:cs="华文仿宋"/>
          <w:sz w:val="32"/>
          <w:szCs w:val="32"/>
        </w:rPr>
        <w:t>在规定期限内拆除现场自拌设备，并承诺以后建筑工地不得再次摆放自拌设备。目前，联合执法检查仍在持续推进。</w:t>
      </w:r>
    </w:p>
    <w:p>
      <w:pPr>
        <w:ind w:firstLine="640" w:firstLineChars="200"/>
        <w:rPr>
          <w:rFonts w:ascii="仿宋" w:hAnsi="仿宋" w:eastAsia="仿宋" w:cs="宋体"/>
          <w:sz w:val="32"/>
          <w:szCs w:val="32"/>
        </w:rPr>
      </w:pPr>
      <w:r>
        <w:rPr>
          <w:rFonts w:hint="eastAsia" w:ascii="仿宋" w:hAnsi="仿宋" w:eastAsia="仿宋" w:cs="华文仿宋"/>
          <w:sz w:val="32"/>
          <w:szCs w:val="32"/>
        </w:rPr>
        <w:t>同时，为加强外地来铜销售预拌砂浆产品登记管理，促进外地预拌砂浆产品质量监管，</w:t>
      </w:r>
      <w:r>
        <w:rPr>
          <w:rFonts w:hint="eastAsia" w:ascii="仿宋" w:hAnsi="仿宋" w:eastAsia="仿宋" w:cs="华文仿宋"/>
          <w:sz w:val="32"/>
          <w:szCs w:val="32"/>
          <w:lang w:eastAsia="zh-CN"/>
        </w:rPr>
        <w:t>铜陵</w:t>
      </w:r>
      <w:r>
        <w:rPr>
          <w:rFonts w:hint="eastAsia" w:ascii="仿宋" w:hAnsi="仿宋" w:eastAsia="仿宋" w:cs="华文仿宋"/>
          <w:sz w:val="32"/>
          <w:szCs w:val="32"/>
        </w:rPr>
        <w:t>市经信委联合住建委对使用外地湿拌砂浆的建筑工地进行湿拌砂浆产品质量抽检。为确保质量抽检结果真实有效，抽检</w:t>
      </w:r>
      <w:r>
        <w:rPr>
          <w:rFonts w:hint="eastAsia" w:ascii="仿宋" w:hAnsi="仿宋" w:eastAsia="仿宋" w:cs="宋体"/>
          <w:sz w:val="32"/>
          <w:szCs w:val="32"/>
        </w:rPr>
        <w:t>采取现场随机抽样，经双盲编号后送专业机构检测。抽检结果将适时公布。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75101FD5"/>
    <w:rsid w:val="001D46CA"/>
    <w:rsid w:val="002C78A4"/>
    <w:rsid w:val="002D0077"/>
    <w:rsid w:val="00304EC0"/>
    <w:rsid w:val="004D0E33"/>
    <w:rsid w:val="005F1A08"/>
    <w:rsid w:val="007A6896"/>
    <w:rsid w:val="00891A44"/>
    <w:rsid w:val="00BE6623"/>
    <w:rsid w:val="00EC3F46"/>
    <w:rsid w:val="00F6561B"/>
    <w:rsid w:val="00FA5B21"/>
    <w:rsid w:val="242F29B8"/>
    <w:rsid w:val="6D866429"/>
    <w:rsid w:val="75101FD5"/>
    <w:rsid w:val="7F74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heme="minorHAnsi" w:hAnsiTheme="minorHAnsi" w:eastAsiaTheme="minorEastAsia" w:cstheme="minorBidi"/>
      <w:kern w:val="2"/>
      <w:sz w:val="18"/>
      <w:szCs w:val="18"/>
    </w:rPr>
  </w:style>
  <w:style w:type="character" w:customStyle="1" w:styleId="7">
    <w:name w:val="页脚 Char"/>
    <w:basedOn w:val="4"/>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66</Words>
  <Characters>379</Characters>
  <Lines>3</Lines>
  <Paragraphs>1</Paragraphs>
  <TotalTime>6</TotalTime>
  <ScaleCrop>false</ScaleCrop>
  <LinksUpToDate>false</LinksUpToDate>
  <CharactersWithSpaces>444</CharactersWithSpaces>
  <Application>WPS Office_11.1.0.8236_F1E327BC-269C-435d-A152-05C5408002CA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2019-01-16T01:49:00Z</dcterms:created>
  <dc:creator>Administrator</dc:creator>
  <cp:lastModifiedBy>Administrator</cp:lastModifiedBy>
  <cp:lastPrinted>2019-01-16T02:49:00Z</cp:lastPrinted>
  <dcterms:modified xsi:type="dcterms:W3CDTF">2019-01-16T08:16:44Z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2052-11.1.0.8236</vt:lpwstr>
  </property>
</Properties>
</file>