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rPr>
          <w:rFonts w:hint="default" w:ascii="Times New Roman" w:hAnsi="Times New Roman" w:eastAsia="黑体" w:cs="黑体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pacing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spacing w:before="297" w:beforeLines="50" w:beforeAutospacing="0" w:after="297" w:afterLines="50" w:afterAutospacing="0" w:line="594" w:lineRule="exact"/>
        <w:ind w:left="0" w:right="0"/>
        <w:jc w:val="center"/>
        <w:rPr>
          <w:rFonts w:hint="default" w:ascii="Times New Roman" w:hAnsi="Times New Roman" w:eastAsia="方正小标宋简体" w:cs="微软雅黑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0"/>
          <w:kern w:val="2"/>
          <w:sz w:val="44"/>
          <w:szCs w:val="44"/>
          <w:lang w:val="en-US" w:eastAsia="zh-CN" w:bidi="ar"/>
        </w:rPr>
        <w:t>重点工业产品质量安全隐患排查治理情况统计表</w:t>
      </w:r>
    </w:p>
    <w:tbl>
      <w:tblPr>
        <w:tblStyle w:val="2"/>
        <w:tblW w:w="14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727"/>
        <w:gridCol w:w="765"/>
        <w:gridCol w:w="960"/>
        <w:gridCol w:w="823"/>
        <w:gridCol w:w="914"/>
        <w:gridCol w:w="840"/>
        <w:gridCol w:w="1100"/>
        <w:gridCol w:w="664"/>
        <w:gridCol w:w="886"/>
        <w:gridCol w:w="850"/>
        <w:gridCol w:w="856"/>
        <w:gridCol w:w="737"/>
        <w:gridCol w:w="823"/>
        <w:gridCol w:w="787"/>
        <w:gridCol w:w="977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产品类别</w:t>
            </w:r>
          </w:p>
        </w:tc>
        <w:tc>
          <w:tcPr>
            <w:tcW w:w="25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风险监测</w:t>
            </w:r>
          </w:p>
        </w:tc>
        <w:tc>
          <w:tcPr>
            <w:tcW w:w="28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监督抽查</w:t>
            </w:r>
          </w:p>
        </w:tc>
        <w:tc>
          <w:tcPr>
            <w:tcW w:w="3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案件查办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曝光</w:t>
            </w:r>
          </w:p>
        </w:tc>
        <w:tc>
          <w:tcPr>
            <w:tcW w:w="25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质量技术帮扶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约谈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采集风险信息（条）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开展风险监测产品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（批次）</w:t>
            </w: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发现质量问题（个）</w:t>
            </w: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2"/>
                <w:sz w:val="21"/>
                <w:szCs w:val="21"/>
                <w:lang w:val="en-US" w:eastAsia="zh-CN" w:bidi="ar"/>
              </w:rPr>
              <w:t>抽查企业（家）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抽查批次数</w:t>
            </w: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2"/>
                <w:sz w:val="21"/>
                <w:szCs w:val="21"/>
                <w:lang w:val="en-US" w:eastAsia="zh-CN" w:bidi="ar"/>
              </w:rPr>
              <w:t>发现不合格产品（批次）</w:t>
            </w: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立案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（起）</w:t>
            </w: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罚没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金额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案值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移送司法机关（起）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违法案件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（起）</w:t>
            </w: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帮扶企业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（家）</w:t>
            </w: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解决质量问题（个）</w:t>
            </w: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帮助企业提升产值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约谈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危险化学品</w:t>
            </w:r>
            <w:r>
              <w:rPr>
                <w:rFonts w:hint="eastAsia" w:ascii="Times New Roman" w:hAnsi="Times New Roman" w:eastAsia="楷体_GB2312" w:cs="楷体_GB2312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（溶解乙炔、工业过氧化氢、六氟化硫、丙烯酸、环氧乙烷、液</w:t>
            </w:r>
            <w:r>
              <w:rPr>
                <w:rFonts w:hint="eastAsia" w:eastAsia="楷体_GB2312" w:cs="楷体_GB2312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氯</w:t>
            </w:r>
            <w:r>
              <w:rPr>
                <w:rFonts w:hint="eastAsia" w:ascii="Times New Roman" w:hAnsi="Times New Roman" w:eastAsia="楷体_GB2312" w:cs="楷体_GB2312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危险化学品车载常压罐体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水泥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电线电缆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化肥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消防产品</w:t>
            </w:r>
            <w:r>
              <w:rPr>
                <w:rFonts w:hint="eastAsia" w:ascii="Times New Roman" w:hAnsi="Times New Roman" w:eastAsia="楷体_GB2312" w:cs="楷体_GB2312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（灭火器、灭火毯、灭火贴、逃生缓降器、过滤式消防自救呼吸器、消防应急标志灯具、消防应急照明灯具）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成品油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防爆电气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电动自行车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电动自行车充电器和电池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电动自行车</w:t>
            </w:r>
            <w:r>
              <w:rPr>
                <w:rFonts w:hint="eastAsia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乘员</w:t>
            </w: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头盔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燃气用品（</w:t>
            </w:r>
            <w:r>
              <w:rPr>
                <w:rFonts w:hint="eastAsia" w:ascii="Times New Roman" w:hAnsi="Times New Roman" w:eastAsia="楷体_GB2312" w:cs="楷体_GB2312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家用燃气灶、家用燃气快速热水器、燃气采暖热水炉、燃气调压器、燃气用不锈钢波纹软管、燃气泄漏报警器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烟花爆竹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老年用品</w:t>
            </w:r>
            <w:r>
              <w:rPr>
                <w:rFonts w:hint="eastAsia" w:ascii="Times New Roman" w:hAnsi="Times New Roman" w:eastAsia="楷体_GB2312" w:cs="楷体_GB2312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（老年内衣、老人鞋类、老视成镜、老年手机、成人纸尿裤、电热毯、坐便椅、淋浴辅助器等）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食品用纸包装和容器等制品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电热食品加工设备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农用地膜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安全帽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454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备注：立案数量应包含移送司法机关案件数量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楷体_GB2312">
    <w:altName w:val="楷体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B7FBD"/>
    <w:rsid w:val="767FAE49"/>
    <w:rsid w:val="FFEB7F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2023-06-14T23:13:00Z</dcterms:created>
  <dc:creator>greatwall</dc:creator>
  <cp:lastModifiedBy>oa</cp:lastModifiedBy>
  <dcterms:modified xsi:type="dcterms:W3CDTF">2023-06-14T15:36:31Z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FC6978A5A9870FDC996889643C0D8DF9</vt:lpwstr>
  </property>
</Properties>
</file>