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71A0EDC" w14:textId="77777777" w:rsidR="00000000" w:rsidRDefault="00000000">
      <w:pPr>
        <w:jc w:val="left"/>
        <w:outlineLvl w:val="0"/>
        <w:rPr>
          <w:rFonts w:ascii="Times New Roman" w:eastAsia="黑体" w:hAnsi="Times New Roman" w:cs="黑体" w:hint="eastAsia"/>
          <w:color w:val="000000"/>
          <w:sz w:val="32"/>
        </w:rPr>
      </w:pPr>
      <w:bookmarkStart w:id="0" w:name="_Toc21958"/>
      <w:bookmarkStart w:id="1" w:name="_Toc4781"/>
      <w:bookmarkStart w:id="2" w:name="_Toc27621"/>
      <w:r>
        <w:rPr>
          <w:rFonts w:ascii="Times New Roman" w:eastAsia="黑体" w:hAnsi="Times New Roman" w:cs="黑体" w:hint="eastAsia"/>
          <w:color w:val="000000"/>
          <w:sz w:val="32"/>
        </w:rPr>
        <w:t>附件</w:t>
      </w:r>
      <w:bookmarkEnd w:id="0"/>
      <w:bookmarkEnd w:id="1"/>
      <w:bookmarkEnd w:id="2"/>
      <w:r>
        <w:rPr>
          <w:rFonts w:ascii="Times New Roman" w:eastAsia="黑体" w:hAnsi="Times New Roman" w:cs="黑体" w:hint="eastAsia"/>
          <w:color w:val="000000"/>
          <w:sz w:val="32"/>
        </w:rPr>
        <w:t>3</w:t>
      </w:r>
    </w:p>
    <w:p w14:paraId="5DB8CCA3" w14:textId="77777777" w:rsidR="00000000" w:rsidRDefault="00000000">
      <w:pPr>
        <w:widowControl/>
        <w:jc w:val="left"/>
        <w:rPr>
          <w:rFonts w:ascii="Times New Roman" w:eastAsia="方正小标宋简体" w:hAnsi="Times New Roman"/>
          <w:color w:val="000000"/>
          <w:sz w:val="44"/>
        </w:rPr>
      </w:pPr>
    </w:p>
    <w:p w14:paraId="158F6455" w14:textId="77777777" w:rsidR="00000000" w:rsidRDefault="00000000">
      <w:pPr>
        <w:widowControl/>
        <w:jc w:val="left"/>
        <w:rPr>
          <w:rFonts w:ascii="Times New Roman" w:eastAsia="方正小标宋简体" w:hAnsi="Times New Roman"/>
          <w:color w:val="000000"/>
          <w:sz w:val="44"/>
        </w:rPr>
      </w:pPr>
    </w:p>
    <w:p w14:paraId="3908BF8F" w14:textId="77777777" w:rsidR="00000000" w:rsidRDefault="00000000">
      <w:pPr>
        <w:widowControl/>
        <w:jc w:val="left"/>
        <w:rPr>
          <w:rFonts w:ascii="Times New Roman" w:eastAsia="方正小标宋简体" w:hAnsi="Times New Roman"/>
          <w:color w:val="000000"/>
          <w:sz w:val="44"/>
        </w:rPr>
      </w:pPr>
    </w:p>
    <w:p w14:paraId="1FA9B102" w14:textId="77777777" w:rsidR="00000000" w:rsidRDefault="00000000">
      <w:pPr>
        <w:widowControl/>
        <w:jc w:val="left"/>
        <w:rPr>
          <w:rFonts w:ascii="Times New Roman" w:eastAsia="方正小标宋简体" w:hAnsi="Times New Roman"/>
          <w:color w:val="000000"/>
          <w:sz w:val="44"/>
        </w:rPr>
      </w:pPr>
    </w:p>
    <w:p w14:paraId="4BF86E52" w14:textId="77777777" w:rsidR="00000000" w:rsidRDefault="00000000">
      <w:pPr>
        <w:widowControl/>
        <w:snapToGrid w:val="0"/>
        <w:jc w:val="center"/>
        <w:rPr>
          <w:rFonts w:ascii="方正小标宋简体" w:eastAsia="方正小标宋简体" w:hAnsi="方正小标宋简体" w:cs="方正小标宋简体" w:hint="eastAsia"/>
          <w:bCs/>
          <w:color w:val="000000"/>
          <w:sz w:val="36"/>
          <w:szCs w:val="36"/>
        </w:rPr>
      </w:pPr>
      <w:r>
        <w:rPr>
          <w:rFonts w:ascii="方正小标宋简体" w:eastAsia="方正小标宋简体" w:hAnsi="方正小标宋简体" w:cs="方正小标宋简体" w:hint="eastAsia"/>
          <w:bCs/>
          <w:color w:val="000000"/>
          <w:sz w:val="36"/>
          <w:szCs w:val="36"/>
        </w:rPr>
        <w:t>2026年度重点行业能效领跑者企业</w:t>
      </w:r>
    </w:p>
    <w:p w14:paraId="14AD1C67" w14:textId="77777777" w:rsidR="00000000" w:rsidRDefault="00000000">
      <w:pPr>
        <w:widowControl/>
        <w:snapToGrid w:val="0"/>
        <w:jc w:val="center"/>
        <w:rPr>
          <w:rFonts w:ascii="方正小标宋简体" w:eastAsia="方正小标宋简体" w:hAnsi="方正小标宋简体" w:cs="方正小标宋简体" w:hint="eastAsia"/>
          <w:bCs/>
          <w:color w:val="000000"/>
          <w:sz w:val="36"/>
          <w:szCs w:val="36"/>
        </w:rPr>
      </w:pPr>
      <w:r>
        <w:rPr>
          <w:rFonts w:ascii="方正小标宋简体" w:eastAsia="方正小标宋简体" w:hAnsi="方正小标宋简体" w:cs="方正小标宋简体" w:hint="eastAsia"/>
          <w:bCs/>
          <w:color w:val="000000"/>
          <w:sz w:val="36"/>
          <w:szCs w:val="36"/>
        </w:rPr>
        <w:t>申请报告</w:t>
      </w:r>
    </w:p>
    <w:p w14:paraId="50276260" w14:textId="77777777" w:rsidR="00000000" w:rsidRDefault="00000000">
      <w:pPr>
        <w:widowControl/>
        <w:jc w:val="center"/>
        <w:rPr>
          <w:rFonts w:ascii="Times New Roman" w:hAnsi="Times New Roman"/>
          <w:b/>
          <w:color w:val="000000"/>
          <w:sz w:val="44"/>
        </w:rPr>
      </w:pPr>
    </w:p>
    <w:p w14:paraId="11F5D73E" w14:textId="77777777" w:rsidR="00000000" w:rsidRDefault="00000000">
      <w:pPr>
        <w:widowControl/>
        <w:jc w:val="center"/>
        <w:rPr>
          <w:rFonts w:ascii="Times New Roman" w:hAnsi="Times New Roman"/>
          <w:b/>
          <w:color w:val="000000"/>
          <w:sz w:val="44"/>
        </w:rPr>
      </w:pPr>
    </w:p>
    <w:p w14:paraId="1F4F1B40" w14:textId="77777777" w:rsidR="00000000" w:rsidRDefault="00000000">
      <w:pPr>
        <w:widowControl/>
        <w:jc w:val="center"/>
        <w:rPr>
          <w:rFonts w:ascii="Times New Roman" w:hAnsi="Times New Roman"/>
          <w:b/>
          <w:color w:val="000000"/>
          <w:sz w:val="44"/>
        </w:rPr>
      </w:pPr>
    </w:p>
    <w:p w14:paraId="38D522CB" w14:textId="77777777" w:rsidR="00000000" w:rsidRDefault="00000000">
      <w:pPr>
        <w:widowControl/>
        <w:jc w:val="center"/>
        <w:rPr>
          <w:rFonts w:ascii="Times New Roman" w:hAnsi="Times New Roman"/>
          <w:b/>
          <w:color w:val="000000"/>
          <w:sz w:val="44"/>
        </w:rPr>
      </w:pPr>
    </w:p>
    <w:p w14:paraId="63A49698" w14:textId="77777777" w:rsidR="00000000" w:rsidRDefault="00000000">
      <w:pPr>
        <w:widowControl/>
        <w:jc w:val="center"/>
        <w:rPr>
          <w:rFonts w:ascii="仿宋_GB2312" w:eastAsia="仿宋_GB2312" w:hAnsi="仿宋_GB2312" w:cs="仿宋_GB2312" w:hint="eastAsia"/>
          <w:bCs/>
          <w:color w:val="000000"/>
          <w:sz w:val="32"/>
          <w:szCs w:val="32"/>
        </w:rPr>
      </w:pPr>
    </w:p>
    <w:p w14:paraId="3C321EAF" w14:textId="77777777" w:rsidR="00000000" w:rsidRDefault="00000000">
      <w:pPr>
        <w:widowControl/>
        <w:jc w:val="center"/>
        <w:rPr>
          <w:rFonts w:ascii="仿宋_GB2312" w:eastAsia="仿宋_GB2312" w:hAnsi="仿宋_GB2312" w:cs="仿宋_GB2312" w:hint="eastAsia"/>
          <w:bCs/>
          <w:color w:val="000000"/>
          <w:sz w:val="32"/>
          <w:szCs w:val="32"/>
        </w:rPr>
      </w:pPr>
    </w:p>
    <w:p w14:paraId="69CFF4C4" w14:textId="77777777" w:rsidR="00000000" w:rsidRDefault="00000000">
      <w:pPr>
        <w:widowControl/>
        <w:ind w:firstLineChars="200" w:firstLine="640"/>
        <w:jc w:val="left"/>
        <w:rPr>
          <w:rFonts w:ascii="仿宋_GB2312" w:eastAsia="仿宋_GB2312" w:hAnsi="仿宋_GB2312" w:cs="仿宋_GB2312" w:hint="eastAsia"/>
          <w:bCs/>
          <w:color w:val="000000"/>
          <w:sz w:val="32"/>
          <w:szCs w:val="32"/>
        </w:rPr>
      </w:pPr>
      <w:r>
        <w:rPr>
          <w:rFonts w:ascii="仿宋_GB2312" w:eastAsia="仿宋_GB2312" w:hAnsi="仿宋_GB2312" w:cs="仿宋_GB2312" w:hint="eastAsia"/>
          <w:bCs/>
          <w:color w:val="000000"/>
          <w:sz w:val="32"/>
          <w:szCs w:val="32"/>
        </w:rPr>
        <w:t xml:space="preserve">推荐单位：               </w:t>
      </w:r>
    </w:p>
    <w:p w14:paraId="69EDF132" w14:textId="77777777" w:rsidR="00000000" w:rsidRDefault="00000000">
      <w:pPr>
        <w:widowControl/>
        <w:ind w:firstLineChars="200" w:firstLine="640"/>
        <w:jc w:val="left"/>
        <w:rPr>
          <w:rFonts w:ascii="仿宋_GB2312" w:eastAsia="仿宋_GB2312" w:hAnsi="仿宋_GB2312" w:cs="仿宋_GB2312" w:hint="eastAsia"/>
          <w:bCs/>
          <w:color w:val="000000"/>
          <w:sz w:val="32"/>
          <w:szCs w:val="32"/>
        </w:rPr>
      </w:pPr>
      <w:r>
        <w:rPr>
          <w:rFonts w:ascii="仿宋_GB2312" w:eastAsia="仿宋_GB2312" w:hAnsi="仿宋_GB2312" w:cs="仿宋_GB2312" w:hint="eastAsia"/>
          <w:bCs/>
          <w:color w:val="000000"/>
          <w:sz w:val="32"/>
          <w:szCs w:val="32"/>
        </w:rPr>
        <w:t>申报企业：</w:t>
      </w:r>
    </w:p>
    <w:p w14:paraId="684AFDE1" w14:textId="77777777" w:rsidR="00000000" w:rsidRDefault="00000000">
      <w:pPr>
        <w:widowControl/>
        <w:ind w:firstLineChars="200" w:firstLine="640"/>
        <w:jc w:val="left"/>
        <w:rPr>
          <w:rFonts w:ascii="仿宋_GB2312" w:eastAsia="仿宋_GB2312" w:hAnsi="仿宋_GB2312" w:cs="仿宋_GB2312" w:hint="eastAsia"/>
          <w:bCs/>
          <w:color w:val="000000"/>
          <w:sz w:val="32"/>
          <w:szCs w:val="32"/>
        </w:rPr>
      </w:pPr>
      <w:r>
        <w:rPr>
          <w:rFonts w:ascii="仿宋_GB2312" w:eastAsia="仿宋_GB2312" w:hAnsi="仿宋_GB2312" w:cs="仿宋_GB2312" w:hint="eastAsia"/>
          <w:bCs/>
          <w:color w:val="000000"/>
          <w:sz w:val="32"/>
          <w:szCs w:val="32"/>
        </w:rPr>
        <w:t>所属行业：</w:t>
      </w:r>
    </w:p>
    <w:p w14:paraId="1FFA7E1A" w14:textId="77777777" w:rsidR="00000000" w:rsidRDefault="00000000">
      <w:pPr>
        <w:widowControl/>
        <w:jc w:val="left"/>
        <w:rPr>
          <w:rFonts w:ascii="仿宋_GB2312" w:eastAsia="仿宋_GB2312" w:hAnsi="仿宋_GB2312" w:cs="仿宋_GB2312" w:hint="eastAsia"/>
          <w:bCs/>
          <w:color w:val="000000"/>
          <w:sz w:val="32"/>
          <w:szCs w:val="32"/>
        </w:rPr>
      </w:pPr>
      <w:r>
        <w:rPr>
          <w:rFonts w:ascii="仿宋_GB2312" w:eastAsia="仿宋_GB2312" w:hAnsi="仿宋_GB2312" w:cs="仿宋_GB2312" w:hint="eastAsia"/>
          <w:bCs/>
          <w:color w:val="000000"/>
          <w:sz w:val="32"/>
          <w:szCs w:val="32"/>
        </w:rPr>
        <w:t xml:space="preserve">    申报时间：</w:t>
      </w:r>
    </w:p>
    <w:p w14:paraId="67C46B5B" w14:textId="77777777" w:rsidR="00000000" w:rsidRDefault="00000000">
      <w:pPr>
        <w:widowControl/>
        <w:jc w:val="center"/>
        <w:rPr>
          <w:rFonts w:ascii="Times New Roman" w:hAnsi="Times New Roman" w:hint="eastAsia"/>
          <w:b/>
          <w:color w:val="000000"/>
          <w:sz w:val="44"/>
        </w:rPr>
      </w:pPr>
    </w:p>
    <w:p w14:paraId="75577FEF" w14:textId="77777777" w:rsidR="00000000" w:rsidRDefault="00000000">
      <w:pPr>
        <w:widowControl/>
        <w:jc w:val="center"/>
        <w:rPr>
          <w:rFonts w:ascii="Times New Roman" w:hAnsi="Times New Roman"/>
          <w:b/>
          <w:color w:val="000000"/>
          <w:sz w:val="44"/>
        </w:rPr>
      </w:pPr>
    </w:p>
    <w:p w14:paraId="38D3FA06" w14:textId="77777777" w:rsidR="00000000" w:rsidRDefault="00000000">
      <w:pPr>
        <w:widowControl/>
        <w:jc w:val="center"/>
        <w:rPr>
          <w:rFonts w:ascii="Times New Roman" w:hAnsi="Times New Roman"/>
          <w:b/>
          <w:color w:val="000000"/>
          <w:sz w:val="44"/>
        </w:rPr>
      </w:pPr>
    </w:p>
    <w:p w14:paraId="372B77F2" w14:textId="77777777" w:rsidR="00000000" w:rsidRDefault="00000000">
      <w:pPr>
        <w:widowControl/>
        <w:jc w:val="center"/>
        <w:rPr>
          <w:rFonts w:ascii="Times New Roman" w:hAnsi="Times New Roman"/>
          <w:b/>
          <w:color w:val="000000"/>
          <w:sz w:val="44"/>
        </w:rPr>
      </w:pPr>
    </w:p>
    <w:p w14:paraId="19A5487F" w14:textId="77777777" w:rsidR="00000000" w:rsidRDefault="00000000">
      <w:pPr>
        <w:widowControl/>
        <w:jc w:val="left"/>
        <w:rPr>
          <w:rFonts w:ascii="Times New Roman" w:eastAsia="方正小标宋简体" w:hAnsi="Times New Roman"/>
          <w:color w:val="000000"/>
          <w:sz w:val="44"/>
        </w:rPr>
      </w:pPr>
    </w:p>
    <w:p w14:paraId="74DAF1D9" w14:textId="77777777" w:rsidR="00000000" w:rsidRDefault="00000000">
      <w:pPr>
        <w:widowControl/>
        <w:spacing w:line="600" w:lineRule="exact"/>
        <w:jc w:val="center"/>
      </w:pPr>
      <w:r>
        <w:rPr>
          <w:rFonts w:ascii="Times New Roman" w:eastAsia="方正小标宋简体" w:hAnsi="Times New Roman"/>
          <w:color w:val="000000"/>
          <w:sz w:val="44"/>
        </w:rPr>
        <w:br w:type="page"/>
      </w:r>
      <w:r>
        <w:rPr>
          <w:rFonts w:ascii="宋体" w:eastAsia="方正小标宋简体" w:hAnsi="宋体"/>
          <w:sz w:val="36"/>
        </w:rPr>
        <w:lastRenderedPageBreak/>
        <w:t>目</w:t>
      </w:r>
      <w:r>
        <w:rPr>
          <w:rFonts w:ascii="宋体" w:eastAsia="方正小标宋简体" w:hAnsi="宋体" w:hint="eastAsia"/>
          <w:sz w:val="36"/>
        </w:rPr>
        <w:t xml:space="preserve">  </w:t>
      </w:r>
      <w:r>
        <w:rPr>
          <w:rFonts w:ascii="宋体" w:eastAsia="方正小标宋简体" w:hAnsi="宋体"/>
          <w:sz w:val="36"/>
        </w:rPr>
        <w:t>录</w:t>
      </w:r>
    </w:p>
    <w:p w14:paraId="0E7CF723" w14:textId="77777777" w:rsidR="00000000" w:rsidRDefault="00000000">
      <w:pPr>
        <w:pStyle w:val="WPSOffice1"/>
        <w:tabs>
          <w:tab w:val="right" w:leader="dot" w:pos="8306"/>
        </w:tabs>
      </w:pPr>
      <w:r>
        <w:fldChar w:fldCharType="begin"/>
      </w:r>
      <w:r>
        <w:instrText xml:space="preserve">TOC \o "1-1" \h \u </w:instrText>
      </w:r>
      <w:r>
        <w:fldChar w:fldCharType="separate"/>
      </w:r>
    </w:p>
    <w:p w14:paraId="6B21C35E" w14:textId="77777777" w:rsidR="00000000" w:rsidRDefault="00000000">
      <w:pPr>
        <w:pStyle w:val="WPSOffice1"/>
        <w:tabs>
          <w:tab w:val="right" w:leader="dot" w:pos="8306"/>
        </w:tabs>
        <w:spacing w:line="560" w:lineRule="exact"/>
        <w:rPr>
          <w:rFonts w:eastAsia="仿宋_GB2312"/>
          <w:sz w:val="28"/>
        </w:rPr>
      </w:pPr>
      <w:hyperlink w:anchor="_Toc10257" w:history="1">
        <w:r>
          <w:rPr>
            <w:rFonts w:eastAsia="仿宋_GB2312" w:cs="方正小标宋简体" w:hint="eastAsia"/>
            <w:bCs/>
            <w:sz w:val="28"/>
          </w:rPr>
          <w:t>企业基本信息表</w:t>
        </w:r>
        <w:r>
          <w:rPr>
            <w:rFonts w:eastAsia="仿宋_GB2312"/>
            <w:sz w:val="28"/>
          </w:rPr>
          <w:tab/>
        </w:r>
        <w:r>
          <w:rPr>
            <w:rFonts w:eastAsia="仿宋_GB2312"/>
            <w:sz w:val="28"/>
          </w:rPr>
          <w:fldChar w:fldCharType="begin"/>
        </w:r>
        <w:r>
          <w:rPr>
            <w:rFonts w:eastAsia="仿宋_GB2312"/>
            <w:sz w:val="28"/>
          </w:rPr>
          <w:instrText xml:space="preserve"> PAGEREF _Toc10257 \h </w:instrText>
        </w:r>
        <w:r>
          <w:rPr>
            <w:rFonts w:eastAsia="仿宋_GB2312"/>
            <w:sz w:val="28"/>
          </w:rPr>
          <w:fldChar w:fldCharType="separate"/>
        </w:r>
        <w:r>
          <w:rPr>
            <w:rFonts w:eastAsia="仿宋_GB2312"/>
            <w:sz w:val="28"/>
          </w:rPr>
          <w:t>1</w:t>
        </w:r>
        <w:r>
          <w:rPr>
            <w:rFonts w:eastAsia="仿宋_GB2312"/>
            <w:sz w:val="28"/>
          </w:rPr>
          <w:fldChar w:fldCharType="end"/>
        </w:r>
      </w:hyperlink>
    </w:p>
    <w:p w14:paraId="0950DC32" w14:textId="77777777" w:rsidR="00000000" w:rsidRDefault="00000000">
      <w:pPr>
        <w:pStyle w:val="WPSOffice1"/>
        <w:tabs>
          <w:tab w:val="right" w:leader="dot" w:pos="8306"/>
        </w:tabs>
        <w:spacing w:line="560" w:lineRule="exact"/>
        <w:rPr>
          <w:rFonts w:eastAsia="仿宋_GB2312"/>
          <w:sz w:val="28"/>
        </w:rPr>
      </w:pPr>
      <w:hyperlink w:anchor="_Toc28730" w:history="1">
        <w:r>
          <w:rPr>
            <w:rFonts w:eastAsia="仿宋_GB2312" w:cs="方正小标宋简体" w:hint="eastAsia"/>
            <w:sz w:val="28"/>
            <w:szCs w:val="36"/>
          </w:rPr>
          <w:t>企业节能提效主要做法和先进经验</w:t>
        </w:r>
        <w:r>
          <w:rPr>
            <w:rFonts w:eastAsia="仿宋_GB2312"/>
            <w:sz w:val="28"/>
          </w:rPr>
          <w:tab/>
        </w:r>
        <w:r>
          <w:rPr>
            <w:rFonts w:eastAsia="仿宋_GB2312"/>
            <w:sz w:val="28"/>
          </w:rPr>
          <w:fldChar w:fldCharType="begin"/>
        </w:r>
        <w:r>
          <w:rPr>
            <w:rFonts w:eastAsia="仿宋_GB2312"/>
            <w:sz w:val="28"/>
          </w:rPr>
          <w:instrText xml:space="preserve"> PAGEREF _Toc28730 \h </w:instrText>
        </w:r>
        <w:r>
          <w:rPr>
            <w:rFonts w:eastAsia="仿宋_GB2312"/>
            <w:sz w:val="28"/>
          </w:rPr>
          <w:fldChar w:fldCharType="separate"/>
        </w:r>
        <w:r>
          <w:rPr>
            <w:rFonts w:eastAsia="仿宋_GB2312"/>
            <w:sz w:val="28"/>
          </w:rPr>
          <w:t>3</w:t>
        </w:r>
        <w:r>
          <w:rPr>
            <w:rFonts w:eastAsia="仿宋_GB2312"/>
            <w:sz w:val="28"/>
          </w:rPr>
          <w:fldChar w:fldCharType="end"/>
        </w:r>
      </w:hyperlink>
    </w:p>
    <w:p w14:paraId="7E1C2521" w14:textId="77777777" w:rsidR="00000000" w:rsidRDefault="00000000">
      <w:pPr>
        <w:pStyle w:val="WPSOffice1"/>
        <w:tabs>
          <w:tab w:val="right" w:leader="dot" w:pos="8306"/>
        </w:tabs>
        <w:spacing w:line="560" w:lineRule="exact"/>
        <w:rPr>
          <w:rFonts w:eastAsia="仿宋_GB2312"/>
          <w:sz w:val="28"/>
        </w:rPr>
      </w:pPr>
      <w:hyperlink w:anchor="_Toc12355" w:history="1">
        <w:r>
          <w:rPr>
            <w:rFonts w:eastAsia="仿宋_GB2312" w:cs="方正小标宋简体" w:hint="eastAsia"/>
            <w:bCs/>
            <w:sz w:val="28"/>
            <w:szCs w:val="36"/>
          </w:rPr>
          <w:t>企业能效分析报告</w:t>
        </w:r>
        <w:r>
          <w:rPr>
            <w:rFonts w:eastAsia="仿宋_GB2312"/>
            <w:sz w:val="28"/>
          </w:rPr>
          <w:tab/>
        </w:r>
        <w:r>
          <w:rPr>
            <w:rFonts w:eastAsia="仿宋_GB2312"/>
            <w:sz w:val="28"/>
          </w:rPr>
          <w:fldChar w:fldCharType="begin"/>
        </w:r>
        <w:r>
          <w:rPr>
            <w:rFonts w:eastAsia="仿宋_GB2312"/>
            <w:sz w:val="28"/>
          </w:rPr>
          <w:instrText xml:space="preserve"> PAGEREF _Toc12355 \h </w:instrText>
        </w:r>
        <w:r>
          <w:rPr>
            <w:rFonts w:eastAsia="仿宋_GB2312"/>
            <w:sz w:val="28"/>
          </w:rPr>
          <w:fldChar w:fldCharType="separate"/>
        </w:r>
        <w:r>
          <w:rPr>
            <w:rFonts w:eastAsia="仿宋_GB2312"/>
            <w:sz w:val="28"/>
          </w:rPr>
          <w:t>5</w:t>
        </w:r>
        <w:r>
          <w:rPr>
            <w:rFonts w:eastAsia="仿宋_GB2312"/>
            <w:sz w:val="28"/>
          </w:rPr>
          <w:fldChar w:fldCharType="end"/>
        </w:r>
      </w:hyperlink>
    </w:p>
    <w:p w14:paraId="18C96152" w14:textId="77777777" w:rsidR="00000000" w:rsidRDefault="00000000">
      <w:pPr>
        <w:pStyle w:val="WPSOffice1"/>
        <w:tabs>
          <w:tab w:val="right" w:leader="dot" w:pos="8306"/>
        </w:tabs>
        <w:spacing w:line="560" w:lineRule="exact"/>
        <w:rPr>
          <w:rFonts w:eastAsia="仿宋_GB2312"/>
          <w:sz w:val="28"/>
        </w:rPr>
      </w:pPr>
      <w:hyperlink w:anchor="_Toc25792" w:history="1">
        <w:r>
          <w:rPr>
            <w:rFonts w:eastAsia="仿宋_GB2312"/>
            <w:bCs/>
            <w:sz w:val="28"/>
            <w:szCs w:val="21"/>
          </w:rPr>
          <w:t>附表</w:t>
        </w:r>
        <w:r>
          <w:rPr>
            <w:rFonts w:eastAsia="仿宋_GB2312" w:hint="eastAsia"/>
            <w:bCs/>
            <w:sz w:val="28"/>
            <w:szCs w:val="21"/>
          </w:rPr>
          <w:t xml:space="preserve"> </w:t>
        </w:r>
        <w:r>
          <w:rPr>
            <w:rFonts w:eastAsia="仿宋_GB2312" w:hint="eastAsia"/>
            <w:bCs/>
            <w:sz w:val="28"/>
            <w:szCs w:val="21"/>
          </w:rPr>
          <w:t>行业能源使用情况详表</w:t>
        </w:r>
        <w:r>
          <w:rPr>
            <w:rFonts w:eastAsia="仿宋_GB2312"/>
            <w:sz w:val="28"/>
          </w:rPr>
          <w:tab/>
        </w:r>
        <w:r>
          <w:rPr>
            <w:rFonts w:eastAsia="仿宋_GB2312"/>
            <w:sz w:val="28"/>
          </w:rPr>
          <w:fldChar w:fldCharType="begin"/>
        </w:r>
        <w:r>
          <w:rPr>
            <w:rFonts w:eastAsia="仿宋_GB2312"/>
            <w:sz w:val="28"/>
          </w:rPr>
          <w:instrText xml:space="preserve"> PAGEREF _Toc25792 \h </w:instrText>
        </w:r>
        <w:r>
          <w:rPr>
            <w:rFonts w:eastAsia="仿宋_GB2312"/>
            <w:sz w:val="28"/>
          </w:rPr>
          <w:fldChar w:fldCharType="separate"/>
        </w:r>
        <w:r>
          <w:rPr>
            <w:rFonts w:eastAsia="仿宋_GB2312"/>
            <w:sz w:val="28"/>
          </w:rPr>
          <w:t>7</w:t>
        </w:r>
        <w:r>
          <w:rPr>
            <w:rFonts w:eastAsia="仿宋_GB2312"/>
            <w:sz w:val="28"/>
          </w:rPr>
          <w:fldChar w:fldCharType="end"/>
        </w:r>
      </w:hyperlink>
    </w:p>
    <w:p w14:paraId="00A743DC" w14:textId="77777777" w:rsidR="00000000" w:rsidRDefault="00000000">
      <w:pPr>
        <w:pStyle w:val="a4"/>
      </w:pPr>
      <w:r>
        <w:fldChar w:fldCharType="end"/>
      </w:r>
    </w:p>
    <w:p w14:paraId="2BE303D3" w14:textId="77777777" w:rsidR="00000000" w:rsidRDefault="00000000">
      <w:pPr>
        <w:sectPr w:rsidR="00000000">
          <w:footerReference w:type="default" r:id="rId7"/>
          <w:pgSz w:w="11906" w:h="16838"/>
          <w:pgMar w:top="1701" w:right="1531" w:bottom="1417" w:left="1531" w:header="851" w:footer="992" w:gutter="0"/>
          <w:pgNumType w:start="1"/>
          <w:cols w:space="720"/>
          <w:docGrid w:type="lines" w:linePitch="312"/>
        </w:sectPr>
      </w:pPr>
    </w:p>
    <w:p w14:paraId="3F167245" w14:textId="77777777" w:rsidR="00000000" w:rsidRDefault="00000000">
      <w:pPr>
        <w:widowControl/>
        <w:jc w:val="center"/>
        <w:outlineLvl w:val="0"/>
        <w:rPr>
          <w:rFonts w:ascii="Times New Roman" w:eastAsia="仿宋" w:hAnsi="Times New Roman"/>
          <w:b/>
          <w:color w:val="000000"/>
          <w:sz w:val="36"/>
        </w:rPr>
      </w:pPr>
      <w:bookmarkStart w:id="3" w:name="_Toc6331"/>
      <w:bookmarkStart w:id="4" w:name="_Toc30844"/>
      <w:bookmarkStart w:id="5" w:name="_Toc10257"/>
      <w:bookmarkStart w:id="6" w:name="_Toc30405"/>
      <w:bookmarkStart w:id="7" w:name="_Toc340"/>
      <w:r>
        <w:rPr>
          <w:rFonts w:ascii="方正小标宋简体" w:eastAsia="方正小标宋简体" w:hAnsi="方正小标宋简体" w:cs="方正小标宋简体" w:hint="eastAsia"/>
          <w:bCs/>
          <w:color w:val="000000"/>
          <w:sz w:val="36"/>
        </w:rPr>
        <w:lastRenderedPageBreak/>
        <w:t>企业基本信息表</w:t>
      </w:r>
      <w:bookmarkEnd w:id="3"/>
      <w:bookmarkEnd w:id="4"/>
      <w:bookmarkEnd w:id="5"/>
      <w:bookmarkEnd w:id="6"/>
      <w:bookmarkEnd w:id="7"/>
    </w:p>
    <w:p w14:paraId="5B2AA462" w14:textId="77777777" w:rsidR="00000000" w:rsidRDefault="00000000">
      <w:pPr>
        <w:spacing w:line="320" w:lineRule="exact"/>
        <w:jc w:val="left"/>
        <w:rPr>
          <w:rFonts w:ascii="Times New Roman" w:hAnsi="Times New Roman"/>
          <w:color w:val="000000"/>
        </w:rPr>
      </w:pP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7"/>
        <w:gridCol w:w="126"/>
        <w:gridCol w:w="1913"/>
        <w:gridCol w:w="118"/>
        <w:gridCol w:w="2770"/>
        <w:gridCol w:w="1856"/>
      </w:tblGrid>
      <w:tr w:rsidR="00000000" w14:paraId="77875843" w14:textId="77777777">
        <w:trPr>
          <w:trHeight w:val="593"/>
          <w:jc w:val="center"/>
        </w:trPr>
        <w:tc>
          <w:tcPr>
            <w:tcW w:w="8700" w:type="dxa"/>
            <w:gridSpan w:val="6"/>
            <w:tcBorders>
              <w:top w:val="single" w:sz="4" w:space="0" w:color="auto"/>
              <w:left w:val="single" w:sz="4" w:space="0" w:color="auto"/>
              <w:bottom w:val="single" w:sz="4" w:space="0" w:color="auto"/>
              <w:right w:val="single" w:sz="4" w:space="0" w:color="auto"/>
            </w:tcBorders>
            <w:vAlign w:val="center"/>
          </w:tcPr>
          <w:p w14:paraId="0DF1278F" w14:textId="77777777" w:rsidR="00000000" w:rsidRDefault="00000000">
            <w:pPr>
              <w:spacing w:line="320" w:lineRule="exact"/>
              <w:jc w:val="left"/>
              <w:rPr>
                <w:rFonts w:ascii="Times New Roman" w:eastAsia="仿宋_GB2312" w:hAnsi="Times New Roman"/>
                <w:b/>
                <w:color w:val="000000"/>
                <w:sz w:val="24"/>
                <w:szCs w:val="24"/>
              </w:rPr>
            </w:pPr>
            <w:r>
              <w:rPr>
                <w:rFonts w:ascii="黑体" w:eastAsia="黑体" w:hAnsi="黑体" w:cs="黑体" w:hint="eastAsia"/>
                <w:bCs/>
                <w:color w:val="000000"/>
                <w:sz w:val="24"/>
                <w:szCs w:val="24"/>
              </w:rPr>
              <w:t>一、企业基本信息</w:t>
            </w:r>
          </w:p>
        </w:tc>
      </w:tr>
      <w:tr w:rsidR="00000000" w14:paraId="027761C5" w14:textId="77777777">
        <w:trPr>
          <w:trHeight w:val="669"/>
          <w:jc w:val="center"/>
        </w:trPr>
        <w:tc>
          <w:tcPr>
            <w:tcW w:w="2043" w:type="dxa"/>
            <w:gridSpan w:val="2"/>
            <w:tcBorders>
              <w:top w:val="single" w:sz="4" w:space="0" w:color="auto"/>
              <w:left w:val="single" w:sz="4" w:space="0" w:color="auto"/>
              <w:bottom w:val="single" w:sz="4" w:space="0" w:color="auto"/>
              <w:right w:val="single" w:sz="4" w:space="0" w:color="auto"/>
            </w:tcBorders>
            <w:vAlign w:val="center"/>
          </w:tcPr>
          <w:p w14:paraId="1E51EED7" w14:textId="77777777" w:rsidR="00000000" w:rsidRDefault="00000000">
            <w:pPr>
              <w:spacing w:line="32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企业名称</w:t>
            </w:r>
          </w:p>
        </w:tc>
        <w:tc>
          <w:tcPr>
            <w:tcW w:w="6657" w:type="dxa"/>
            <w:gridSpan w:val="4"/>
            <w:tcBorders>
              <w:top w:val="single" w:sz="4" w:space="0" w:color="auto"/>
              <w:left w:val="single" w:sz="4" w:space="0" w:color="auto"/>
              <w:bottom w:val="single" w:sz="4" w:space="0" w:color="auto"/>
              <w:right w:val="single" w:sz="4" w:space="0" w:color="auto"/>
            </w:tcBorders>
            <w:vAlign w:val="center"/>
          </w:tcPr>
          <w:p w14:paraId="4844622E" w14:textId="77777777" w:rsidR="00000000" w:rsidRDefault="00000000">
            <w:pPr>
              <w:spacing w:line="320" w:lineRule="exact"/>
              <w:jc w:val="center"/>
              <w:rPr>
                <w:rFonts w:ascii="Times New Roman" w:eastAsia="仿宋_GB2312" w:hAnsi="Times New Roman"/>
                <w:color w:val="000000"/>
                <w:sz w:val="24"/>
                <w:szCs w:val="24"/>
              </w:rPr>
            </w:pPr>
          </w:p>
        </w:tc>
      </w:tr>
      <w:tr w:rsidR="00000000" w14:paraId="562ABF43" w14:textId="77777777">
        <w:trPr>
          <w:trHeight w:val="608"/>
          <w:jc w:val="center"/>
        </w:trPr>
        <w:tc>
          <w:tcPr>
            <w:tcW w:w="2043" w:type="dxa"/>
            <w:gridSpan w:val="2"/>
            <w:tcBorders>
              <w:top w:val="single" w:sz="4" w:space="0" w:color="auto"/>
              <w:left w:val="single" w:sz="4" w:space="0" w:color="auto"/>
              <w:bottom w:val="single" w:sz="4" w:space="0" w:color="auto"/>
              <w:right w:val="single" w:sz="4" w:space="0" w:color="auto"/>
            </w:tcBorders>
            <w:vAlign w:val="center"/>
          </w:tcPr>
          <w:p w14:paraId="38EE7AFD" w14:textId="77777777" w:rsidR="00000000" w:rsidRDefault="00000000">
            <w:pPr>
              <w:spacing w:line="32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统一社会</w:t>
            </w:r>
          </w:p>
          <w:p w14:paraId="2FF10D23" w14:textId="77777777" w:rsidR="00000000" w:rsidRDefault="00000000">
            <w:pPr>
              <w:spacing w:line="32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信用代码</w:t>
            </w:r>
          </w:p>
        </w:tc>
        <w:tc>
          <w:tcPr>
            <w:tcW w:w="2031" w:type="dxa"/>
            <w:gridSpan w:val="2"/>
            <w:tcBorders>
              <w:top w:val="single" w:sz="4" w:space="0" w:color="auto"/>
              <w:left w:val="single" w:sz="4" w:space="0" w:color="auto"/>
              <w:bottom w:val="single" w:sz="4" w:space="0" w:color="auto"/>
              <w:right w:val="single" w:sz="4" w:space="0" w:color="auto"/>
            </w:tcBorders>
            <w:vAlign w:val="center"/>
          </w:tcPr>
          <w:p w14:paraId="4D91BE4C" w14:textId="77777777" w:rsidR="00000000" w:rsidRDefault="00000000">
            <w:pPr>
              <w:spacing w:line="320" w:lineRule="exact"/>
              <w:jc w:val="center"/>
              <w:rPr>
                <w:rFonts w:ascii="Times New Roman" w:eastAsia="仿宋_GB2312" w:hAnsi="Times New Roman"/>
                <w:color w:val="000000"/>
                <w:sz w:val="24"/>
                <w:szCs w:val="24"/>
              </w:rPr>
            </w:pPr>
          </w:p>
        </w:tc>
        <w:tc>
          <w:tcPr>
            <w:tcW w:w="2770" w:type="dxa"/>
            <w:tcBorders>
              <w:top w:val="single" w:sz="4" w:space="0" w:color="auto"/>
              <w:left w:val="single" w:sz="4" w:space="0" w:color="auto"/>
              <w:bottom w:val="single" w:sz="4" w:space="0" w:color="auto"/>
              <w:right w:val="single" w:sz="4" w:space="0" w:color="auto"/>
            </w:tcBorders>
            <w:vAlign w:val="center"/>
          </w:tcPr>
          <w:p w14:paraId="6B3E477E" w14:textId="77777777" w:rsidR="00000000" w:rsidRDefault="00000000">
            <w:pPr>
              <w:spacing w:line="32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邮编</w:t>
            </w:r>
          </w:p>
        </w:tc>
        <w:tc>
          <w:tcPr>
            <w:tcW w:w="1856" w:type="dxa"/>
            <w:tcBorders>
              <w:top w:val="single" w:sz="4" w:space="0" w:color="auto"/>
              <w:left w:val="single" w:sz="4" w:space="0" w:color="auto"/>
              <w:bottom w:val="single" w:sz="4" w:space="0" w:color="auto"/>
              <w:right w:val="single" w:sz="4" w:space="0" w:color="auto"/>
            </w:tcBorders>
            <w:vAlign w:val="center"/>
          </w:tcPr>
          <w:p w14:paraId="4F499D77" w14:textId="77777777" w:rsidR="00000000" w:rsidRDefault="00000000">
            <w:pPr>
              <w:spacing w:line="320" w:lineRule="exact"/>
              <w:rPr>
                <w:rFonts w:ascii="Times New Roman" w:eastAsia="仿宋_GB2312" w:hAnsi="Times New Roman"/>
                <w:color w:val="000000"/>
                <w:sz w:val="24"/>
                <w:szCs w:val="24"/>
              </w:rPr>
            </w:pPr>
          </w:p>
        </w:tc>
      </w:tr>
      <w:tr w:rsidR="00000000" w14:paraId="3044F76B" w14:textId="77777777">
        <w:trPr>
          <w:trHeight w:val="464"/>
          <w:jc w:val="center"/>
        </w:trPr>
        <w:tc>
          <w:tcPr>
            <w:tcW w:w="2043" w:type="dxa"/>
            <w:gridSpan w:val="2"/>
            <w:tcBorders>
              <w:top w:val="single" w:sz="4" w:space="0" w:color="auto"/>
              <w:left w:val="single" w:sz="4" w:space="0" w:color="auto"/>
              <w:bottom w:val="single" w:sz="4" w:space="0" w:color="auto"/>
              <w:right w:val="single" w:sz="4" w:space="0" w:color="auto"/>
            </w:tcBorders>
            <w:vAlign w:val="center"/>
          </w:tcPr>
          <w:p w14:paraId="40F84FCC" w14:textId="77777777" w:rsidR="00000000" w:rsidRDefault="00000000">
            <w:pPr>
              <w:spacing w:line="320" w:lineRule="exact"/>
              <w:jc w:val="center"/>
              <w:rPr>
                <w:rFonts w:ascii="Times New Roman" w:eastAsia="仿宋_GB2312" w:hAnsi="Times New Roman" w:hint="eastAsia"/>
                <w:color w:val="000000"/>
                <w:sz w:val="24"/>
                <w:szCs w:val="24"/>
              </w:rPr>
            </w:pPr>
            <w:r>
              <w:rPr>
                <w:rFonts w:ascii="Times New Roman" w:eastAsia="仿宋_GB2312" w:hAnsi="Times New Roman" w:hint="eastAsia"/>
                <w:color w:val="000000"/>
                <w:sz w:val="24"/>
                <w:szCs w:val="24"/>
              </w:rPr>
              <w:t>住所</w:t>
            </w:r>
          </w:p>
        </w:tc>
        <w:tc>
          <w:tcPr>
            <w:tcW w:w="6657" w:type="dxa"/>
            <w:gridSpan w:val="4"/>
            <w:tcBorders>
              <w:top w:val="single" w:sz="4" w:space="0" w:color="auto"/>
              <w:left w:val="single" w:sz="4" w:space="0" w:color="auto"/>
              <w:bottom w:val="single" w:sz="4" w:space="0" w:color="auto"/>
              <w:right w:val="single" w:sz="4" w:space="0" w:color="auto"/>
            </w:tcBorders>
            <w:vAlign w:val="center"/>
          </w:tcPr>
          <w:p w14:paraId="111A1283" w14:textId="77777777" w:rsidR="00000000" w:rsidRDefault="00000000">
            <w:pPr>
              <w:spacing w:line="320" w:lineRule="exact"/>
              <w:jc w:val="center"/>
              <w:rPr>
                <w:rFonts w:ascii="Times New Roman" w:eastAsia="仿宋_GB2312" w:hAnsi="Times New Roman"/>
                <w:color w:val="000000"/>
                <w:sz w:val="24"/>
                <w:szCs w:val="24"/>
              </w:rPr>
            </w:pPr>
          </w:p>
        </w:tc>
      </w:tr>
      <w:tr w:rsidR="00000000" w14:paraId="794FE455" w14:textId="77777777">
        <w:trPr>
          <w:trHeight w:val="464"/>
          <w:jc w:val="center"/>
        </w:trPr>
        <w:tc>
          <w:tcPr>
            <w:tcW w:w="2043" w:type="dxa"/>
            <w:gridSpan w:val="2"/>
            <w:tcBorders>
              <w:top w:val="single" w:sz="4" w:space="0" w:color="auto"/>
              <w:left w:val="single" w:sz="4" w:space="0" w:color="auto"/>
              <w:bottom w:val="single" w:sz="4" w:space="0" w:color="auto"/>
              <w:right w:val="single" w:sz="4" w:space="0" w:color="auto"/>
            </w:tcBorders>
            <w:vAlign w:val="center"/>
          </w:tcPr>
          <w:p w14:paraId="60D496D1" w14:textId="77777777" w:rsidR="00000000" w:rsidRDefault="00000000">
            <w:pPr>
              <w:spacing w:line="32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法定代表人</w:t>
            </w:r>
          </w:p>
        </w:tc>
        <w:tc>
          <w:tcPr>
            <w:tcW w:w="2031" w:type="dxa"/>
            <w:gridSpan w:val="2"/>
            <w:tcBorders>
              <w:top w:val="single" w:sz="4" w:space="0" w:color="auto"/>
              <w:left w:val="single" w:sz="4" w:space="0" w:color="auto"/>
              <w:bottom w:val="single" w:sz="4" w:space="0" w:color="auto"/>
              <w:right w:val="single" w:sz="4" w:space="0" w:color="auto"/>
            </w:tcBorders>
            <w:vAlign w:val="center"/>
          </w:tcPr>
          <w:p w14:paraId="56AAACB0" w14:textId="77777777" w:rsidR="00000000" w:rsidRDefault="00000000">
            <w:pPr>
              <w:spacing w:line="320" w:lineRule="exact"/>
              <w:jc w:val="center"/>
              <w:rPr>
                <w:rFonts w:ascii="Times New Roman" w:eastAsia="仿宋_GB2312" w:hAnsi="Times New Roman"/>
                <w:color w:val="000000"/>
                <w:sz w:val="24"/>
                <w:szCs w:val="24"/>
              </w:rPr>
            </w:pPr>
          </w:p>
        </w:tc>
        <w:tc>
          <w:tcPr>
            <w:tcW w:w="2770" w:type="dxa"/>
            <w:tcBorders>
              <w:top w:val="single" w:sz="4" w:space="0" w:color="auto"/>
              <w:left w:val="single" w:sz="4" w:space="0" w:color="auto"/>
              <w:bottom w:val="single" w:sz="4" w:space="0" w:color="auto"/>
              <w:right w:val="single" w:sz="4" w:space="0" w:color="auto"/>
            </w:tcBorders>
            <w:vAlign w:val="center"/>
          </w:tcPr>
          <w:p w14:paraId="6CAFB0D4" w14:textId="77777777" w:rsidR="00000000" w:rsidRDefault="00000000">
            <w:pPr>
              <w:spacing w:line="32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法</w:t>
            </w:r>
            <w:r>
              <w:rPr>
                <w:rFonts w:ascii="Times New Roman" w:eastAsia="仿宋_GB2312" w:hAnsi="Times New Roman" w:hint="eastAsia"/>
                <w:color w:val="000000"/>
                <w:sz w:val="24"/>
                <w:szCs w:val="24"/>
              </w:rPr>
              <w:t>定</w:t>
            </w:r>
            <w:r>
              <w:rPr>
                <w:rFonts w:ascii="Times New Roman" w:eastAsia="仿宋_GB2312" w:hAnsi="Times New Roman"/>
                <w:color w:val="000000"/>
                <w:sz w:val="24"/>
                <w:szCs w:val="24"/>
              </w:rPr>
              <w:t>代表</w:t>
            </w:r>
            <w:r>
              <w:rPr>
                <w:rFonts w:ascii="Times New Roman" w:eastAsia="仿宋_GB2312" w:hAnsi="Times New Roman" w:hint="eastAsia"/>
                <w:color w:val="000000"/>
                <w:sz w:val="24"/>
                <w:szCs w:val="24"/>
              </w:rPr>
              <w:t>人</w:t>
            </w:r>
            <w:r>
              <w:rPr>
                <w:rFonts w:ascii="Times New Roman" w:eastAsia="仿宋_GB2312" w:hAnsi="Times New Roman"/>
                <w:color w:val="000000"/>
                <w:sz w:val="24"/>
                <w:szCs w:val="24"/>
              </w:rPr>
              <w:t>联系电话</w:t>
            </w:r>
          </w:p>
        </w:tc>
        <w:tc>
          <w:tcPr>
            <w:tcW w:w="1856" w:type="dxa"/>
            <w:tcBorders>
              <w:top w:val="single" w:sz="4" w:space="0" w:color="auto"/>
              <w:left w:val="single" w:sz="4" w:space="0" w:color="auto"/>
              <w:bottom w:val="single" w:sz="4" w:space="0" w:color="auto"/>
              <w:right w:val="single" w:sz="4" w:space="0" w:color="auto"/>
            </w:tcBorders>
            <w:vAlign w:val="center"/>
          </w:tcPr>
          <w:p w14:paraId="2B1FAD80" w14:textId="77777777" w:rsidR="00000000" w:rsidRDefault="00000000">
            <w:pPr>
              <w:spacing w:line="320" w:lineRule="exact"/>
              <w:rPr>
                <w:rFonts w:ascii="Times New Roman" w:eastAsia="仿宋_GB2312" w:hAnsi="Times New Roman"/>
                <w:color w:val="000000"/>
                <w:sz w:val="24"/>
                <w:szCs w:val="24"/>
              </w:rPr>
            </w:pPr>
          </w:p>
        </w:tc>
      </w:tr>
      <w:tr w:rsidR="00000000" w14:paraId="6C808B49" w14:textId="77777777">
        <w:trPr>
          <w:trHeight w:val="464"/>
          <w:jc w:val="center"/>
        </w:trPr>
        <w:tc>
          <w:tcPr>
            <w:tcW w:w="2043" w:type="dxa"/>
            <w:gridSpan w:val="2"/>
            <w:tcBorders>
              <w:top w:val="single" w:sz="4" w:space="0" w:color="auto"/>
              <w:left w:val="single" w:sz="4" w:space="0" w:color="auto"/>
              <w:bottom w:val="single" w:sz="4" w:space="0" w:color="auto"/>
              <w:right w:val="single" w:sz="4" w:space="0" w:color="auto"/>
            </w:tcBorders>
            <w:vAlign w:val="center"/>
          </w:tcPr>
          <w:p w14:paraId="08F7931C" w14:textId="77777777" w:rsidR="00000000" w:rsidRDefault="00000000">
            <w:pPr>
              <w:spacing w:line="32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联系部门</w:t>
            </w:r>
          </w:p>
        </w:tc>
        <w:tc>
          <w:tcPr>
            <w:tcW w:w="2031" w:type="dxa"/>
            <w:gridSpan w:val="2"/>
            <w:tcBorders>
              <w:top w:val="single" w:sz="4" w:space="0" w:color="auto"/>
              <w:left w:val="single" w:sz="4" w:space="0" w:color="auto"/>
              <w:bottom w:val="single" w:sz="4" w:space="0" w:color="auto"/>
              <w:right w:val="single" w:sz="4" w:space="0" w:color="auto"/>
            </w:tcBorders>
            <w:vAlign w:val="center"/>
          </w:tcPr>
          <w:p w14:paraId="1CD340F6" w14:textId="77777777" w:rsidR="00000000" w:rsidRDefault="00000000">
            <w:pPr>
              <w:spacing w:line="320" w:lineRule="exact"/>
              <w:jc w:val="center"/>
              <w:rPr>
                <w:rFonts w:ascii="Times New Roman" w:eastAsia="仿宋_GB2312" w:hAnsi="Times New Roman"/>
                <w:color w:val="000000"/>
                <w:sz w:val="24"/>
                <w:szCs w:val="24"/>
              </w:rPr>
            </w:pPr>
          </w:p>
        </w:tc>
        <w:tc>
          <w:tcPr>
            <w:tcW w:w="2770" w:type="dxa"/>
            <w:tcBorders>
              <w:top w:val="single" w:sz="4" w:space="0" w:color="auto"/>
              <w:left w:val="single" w:sz="4" w:space="0" w:color="auto"/>
              <w:bottom w:val="single" w:sz="4" w:space="0" w:color="auto"/>
              <w:right w:val="single" w:sz="4" w:space="0" w:color="auto"/>
            </w:tcBorders>
            <w:vAlign w:val="center"/>
          </w:tcPr>
          <w:p w14:paraId="6F6FE226" w14:textId="77777777" w:rsidR="00000000" w:rsidRDefault="00000000">
            <w:pPr>
              <w:spacing w:line="32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联系人</w:t>
            </w:r>
          </w:p>
        </w:tc>
        <w:tc>
          <w:tcPr>
            <w:tcW w:w="1856" w:type="dxa"/>
            <w:tcBorders>
              <w:top w:val="single" w:sz="4" w:space="0" w:color="auto"/>
              <w:left w:val="single" w:sz="4" w:space="0" w:color="auto"/>
              <w:bottom w:val="single" w:sz="4" w:space="0" w:color="auto"/>
              <w:right w:val="single" w:sz="4" w:space="0" w:color="auto"/>
            </w:tcBorders>
            <w:vAlign w:val="center"/>
          </w:tcPr>
          <w:p w14:paraId="3243C244" w14:textId="77777777" w:rsidR="00000000" w:rsidRDefault="00000000">
            <w:pPr>
              <w:spacing w:line="320" w:lineRule="exact"/>
              <w:rPr>
                <w:rFonts w:ascii="Times New Roman" w:eastAsia="仿宋_GB2312" w:hAnsi="Times New Roman"/>
                <w:color w:val="000000"/>
                <w:sz w:val="24"/>
                <w:szCs w:val="24"/>
              </w:rPr>
            </w:pPr>
          </w:p>
        </w:tc>
      </w:tr>
      <w:tr w:rsidR="00000000" w14:paraId="071A4346" w14:textId="77777777">
        <w:trPr>
          <w:trHeight w:val="464"/>
          <w:jc w:val="center"/>
        </w:trPr>
        <w:tc>
          <w:tcPr>
            <w:tcW w:w="2043" w:type="dxa"/>
            <w:gridSpan w:val="2"/>
            <w:tcBorders>
              <w:top w:val="single" w:sz="4" w:space="0" w:color="auto"/>
              <w:left w:val="single" w:sz="4" w:space="0" w:color="auto"/>
              <w:bottom w:val="single" w:sz="4" w:space="0" w:color="auto"/>
              <w:right w:val="single" w:sz="4" w:space="0" w:color="auto"/>
            </w:tcBorders>
            <w:vAlign w:val="center"/>
          </w:tcPr>
          <w:p w14:paraId="1A6C4E88" w14:textId="77777777" w:rsidR="00000000" w:rsidRDefault="00000000">
            <w:pPr>
              <w:spacing w:line="32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联系电话</w:t>
            </w:r>
          </w:p>
        </w:tc>
        <w:tc>
          <w:tcPr>
            <w:tcW w:w="2031" w:type="dxa"/>
            <w:gridSpan w:val="2"/>
            <w:tcBorders>
              <w:top w:val="single" w:sz="4" w:space="0" w:color="auto"/>
              <w:left w:val="single" w:sz="4" w:space="0" w:color="auto"/>
              <w:bottom w:val="single" w:sz="4" w:space="0" w:color="auto"/>
              <w:right w:val="single" w:sz="4" w:space="0" w:color="auto"/>
            </w:tcBorders>
            <w:vAlign w:val="center"/>
          </w:tcPr>
          <w:p w14:paraId="480D772C" w14:textId="77777777" w:rsidR="00000000" w:rsidRDefault="00000000">
            <w:pPr>
              <w:spacing w:line="320" w:lineRule="exact"/>
              <w:jc w:val="center"/>
              <w:rPr>
                <w:rFonts w:ascii="Times New Roman" w:eastAsia="仿宋_GB2312" w:hAnsi="Times New Roman"/>
                <w:color w:val="000000"/>
                <w:sz w:val="24"/>
                <w:szCs w:val="24"/>
              </w:rPr>
            </w:pPr>
          </w:p>
        </w:tc>
        <w:tc>
          <w:tcPr>
            <w:tcW w:w="2770" w:type="dxa"/>
            <w:tcBorders>
              <w:top w:val="single" w:sz="4" w:space="0" w:color="auto"/>
              <w:left w:val="single" w:sz="4" w:space="0" w:color="auto"/>
              <w:bottom w:val="single" w:sz="4" w:space="0" w:color="auto"/>
              <w:right w:val="single" w:sz="4" w:space="0" w:color="auto"/>
            </w:tcBorders>
            <w:vAlign w:val="center"/>
          </w:tcPr>
          <w:p w14:paraId="47A19C90" w14:textId="77777777" w:rsidR="00000000" w:rsidRDefault="00000000">
            <w:pPr>
              <w:spacing w:line="32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传真</w:t>
            </w:r>
          </w:p>
        </w:tc>
        <w:tc>
          <w:tcPr>
            <w:tcW w:w="1856" w:type="dxa"/>
            <w:tcBorders>
              <w:top w:val="single" w:sz="4" w:space="0" w:color="auto"/>
              <w:left w:val="single" w:sz="4" w:space="0" w:color="auto"/>
              <w:bottom w:val="single" w:sz="4" w:space="0" w:color="auto"/>
              <w:right w:val="single" w:sz="4" w:space="0" w:color="auto"/>
            </w:tcBorders>
            <w:vAlign w:val="center"/>
          </w:tcPr>
          <w:p w14:paraId="1E002864" w14:textId="77777777" w:rsidR="00000000" w:rsidRDefault="00000000">
            <w:pPr>
              <w:spacing w:line="320" w:lineRule="exact"/>
              <w:rPr>
                <w:rFonts w:ascii="Times New Roman" w:eastAsia="仿宋_GB2312" w:hAnsi="Times New Roman"/>
                <w:color w:val="000000"/>
                <w:sz w:val="24"/>
                <w:szCs w:val="24"/>
              </w:rPr>
            </w:pPr>
          </w:p>
        </w:tc>
      </w:tr>
      <w:tr w:rsidR="00000000" w14:paraId="32BEE367" w14:textId="77777777">
        <w:trPr>
          <w:trHeight w:val="464"/>
          <w:jc w:val="center"/>
        </w:trPr>
        <w:tc>
          <w:tcPr>
            <w:tcW w:w="2043" w:type="dxa"/>
            <w:gridSpan w:val="2"/>
            <w:tcBorders>
              <w:top w:val="single" w:sz="4" w:space="0" w:color="auto"/>
              <w:left w:val="single" w:sz="4" w:space="0" w:color="auto"/>
              <w:bottom w:val="single" w:sz="4" w:space="0" w:color="auto"/>
              <w:right w:val="single" w:sz="4" w:space="0" w:color="auto"/>
            </w:tcBorders>
            <w:vAlign w:val="center"/>
          </w:tcPr>
          <w:p w14:paraId="159377B9" w14:textId="77777777" w:rsidR="00000000" w:rsidRDefault="00000000">
            <w:pPr>
              <w:spacing w:line="32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手机</w:t>
            </w:r>
          </w:p>
        </w:tc>
        <w:tc>
          <w:tcPr>
            <w:tcW w:w="2031" w:type="dxa"/>
            <w:gridSpan w:val="2"/>
            <w:tcBorders>
              <w:top w:val="single" w:sz="4" w:space="0" w:color="auto"/>
              <w:left w:val="single" w:sz="4" w:space="0" w:color="auto"/>
              <w:bottom w:val="single" w:sz="4" w:space="0" w:color="auto"/>
              <w:right w:val="single" w:sz="4" w:space="0" w:color="auto"/>
            </w:tcBorders>
            <w:vAlign w:val="center"/>
          </w:tcPr>
          <w:p w14:paraId="5564BCE3" w14:textId="77777777" w:rsidR="00000000" w:rsidRDefault="00000000">
            <w:pPr>
              <w:spacing w:line="320" w:lineRule="exact"/>
              <w:jc w:val="center"/>
              <w:rPr>
                <w:rFonts w:ascii="Times New Roman" w:eastAsia="仿宋_GB2312" w:hAnsi="Times New Roman"/>
                <w:color w:val="000000"/>
                <w:sz w:val="24"/>
                <w:szCs w:val="24"/>
              </w:rPr>
            </w:pPr>
          </w:p>
        </w:tc>
        <w:tc>
          <w:tcPr>
            <w:tcW w:w="2770" w:type="dxa"/>
            <w:tcBorders>
              <w:top w:val="single" w:sz="4" w:space="0" w:color="auto"/>
              <w:left w:val="single" w:sz="4" w:space="0" w:color="auto"/>
              <w:bottom w:val="single" w:sz="4" w:space="0" w:color="auto"/>
              <w:right w:val="single" w:sz="4" w:space="0" w:color="auto"/>
            </w:tcBorders>
            <w:vAlign w:val="center"/>
          </w:tcPr>
          <w:p w14:paraId="14AF31A6" w14:textId="77777777" w:rsidR="00000000" w:rsidRDefault="00000000">
            <w:pPr>
              <w:spacing w:line="32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电子邮箱</w:t>
            </w:r>
          </w:p>
        </w:tc>
        <w:tc>
          <w:tcPr>
            <w:tcW w:w="1856" w:type="dxa"/>
            <w:tcBorders>
              <w:top w:val="single" w:sz="4" w:space="0" w:color="auto"/>
              <w:left w:val="single" w:sz="4" w:space="0" w:color="auto"/>
              <w:bottom w:val="single" w:sz="4" w:space="0" w:color="auto"/>
              <w:right w:val="single" w:sz="4" w:space="0" w:color="auto"/>
            </w:tcBorders>
            <w:vAlign w:val="center"/>
          </w:tcPr>
          <w:p w14:paraId="20107756" w14:textId="77777777" w:rsidR="00000000" w:rsidRDefault="00000000">
            <w:pPr>
              <w:spacing w:line="320" w:lineRule="exact"/>
              <w:rPr>
                <w:rFonts w:ascii="Times New Roman" w:eastAsia="仿宋_GB2312" w:hAnsi="Times New Roman"/>
                <w:color w:val="000000"/>
                <w:sz w:val="24"/>
                <w:szCs w:val="24"/>
              </w:rPr>
            </w:pPr>
          </w:p>
        </w:tc>
      </w:tr>
      <w:tr w:rsidR="00000000" w14:paraId="43C51900" w14:textId="77777777">
        <w:trPr>
          <w:trHeight w:val="746"/>
          <w:jc w:val="center"/>
        </w:trPr>
        <w:tc>
          <w:tcPr>
            <w:tcW w:w="2043" w:type="dxa"/>
            <w:gridSpan w:val="2"/>
            <w:tcBorders>
              <w:top w:val="single" w:sz="4" w:space="0" w:color="auto"/>
              <w:left w:val="single" w:sz="4" w:space="0" w:color="auto"/>
              <w:bottom w:val="single" w:sz="4" w:space="0" w:color="auto"/>
              <w:right w:val="single" w:sz="4" w:space="0" w:color="auto"/>
            </w:tcBorders>
            <w:vAlign w:val="center"/>
          </w:tcPr>
          <w:p w14:paraId="6026B2FE" w14:textId="77777777" w:rsidR="00000000" w:rsidRDefault="00000000">
            <w:pPr>
              <w:spacing w:line="32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企业类型</w:t>
            </w:r>
          </w:p>
        </w:tc>
        <w:tc>
          <w:tcPr>
            <w:tcW w:w="6657" w:type="dxa"/>
            <w:gridSpan w:val="4"/>
            <w:tcBorders>
              <w:top w:val="single" w:sz="4" w:space="0" w:color="auto"/>
              <w:left w:val="single" w:sz="4" w:space="0" w:color="auto"/>
              <w:bottom w:val="single" w:sz="4" w:space="0" w:color="auto"/>
              <w:right w:val="single" w:sz="4" w:space="0" w:color="auto"/>
            </w:tcBorders>
            <w:vAlign w:val="center"/>
          </w:tcPr>
          <w:p w14:paraId="47ADAC8A" w14:textId="77777777" w:rsidR="00000000" w:rsidRDefault="00000000">
            <w:pPr>
              <w:spacing w:line="320" w:lineRule="exact"/>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 xml:space="preserve">内资（□央企 □国企 □集体 □民营）□港澳台投资 </w:t>
            </w:r>
          </w:p>
          <w:p w14:paraId="6CC1040B" w14:textId="77777777" w:rsidR="00000000" w:rsidRDefault="00000000">
            <w:pPr>
              <w:spacing w:line="320" w:lineRule="exact"/>
              <w:rPr>
                <w:rFonts w:ascii="Times New Roman" w:eastAsia="仿宋_GB2312" w:hAnsi="Times New Roman"/>
                <w:color w:val="000000"/>
                <w:sz w:val="24"/>
                <w:szCs w:val="24"/>
              </w:rPr>
            </w:pPr>
            <w:r>
              <w:rPr>
                <w:rFonts w:ascii="仿宋_GB2312" w:eastAsia="仿宋_GB2312" w:hAnsi="仿宋_GB2312" w:cs="仿宋_GB2312" w:hint="eastAsia"/>
                <w:color w:val="000000"/>
                <w:sz w:val="24"/>
                <w:szCs w:val="24"/>
              </w:rPr>
              <w:t>□外商独资</w:t>
            </w:r>
          </w:p>
        </w:tc>
      </w:tr>
      <w:tr w:rsidR="00000000" w14:paraId="5B08FD64" w14:textId="77777777">
        <w:trPr>
          <w:trHeight w:val="747"/>
          <w:jc w:val="center"/>
        </w:trPr>
        <w:tc>
          <w:tcPr>
            <w:tcW w:w="8700" w:type="dxa"/>
            <w:gridSpan w:val="6"/>
            <w:tcBorders>
              <w:top w:val="single" w:sz="4" w:space="0" w:color="auto"/>
              <w:left w:val="single" w:sz="4" w:space="0" w:color="auto"/>
              <w:bottom w:val="single" w:sz="4" w:space="0" w:color="auto"/>
              <w:right w:val="single" w:sz="4" w:space="0" w:color="auto"/>
            </w:tcBorders>
            <w:vAlign w:val="center"/>
          </w:tcPr>
          <w:p w14:paraId="7B5CEA57" w14:textId="77777777" w:rsidR="00000000" w:rsidRDefault="00000000">
            <w:pPr>
              <w:spacing w:line="320" w:lineRule="exact"/>
              <w:jc w:val="left"/>
              <w:rPr>
                <w:rFonts w:ascii="黑体" w:eastAsia="黑体" w:hAnsi="黑体" w:cs="黑体"/>
                <w:bCs/>
                <w:color w:val="000000"/>
                <w:sz w:val="24"/>
                <w:szCs w:val="24"/>
              </w:rPr>
            </w:pPr>
            <w:r>
              <w:rPr>
                <w:rFonts w:ascii="黑体" w:eastAsia="黑体" w:hAnsi="黑体" w:cs="黑体"/>
                <w:bCs/>
                <w:color w:val="000000"/>
                <w:sz w:val="24"/>
                <w:szCs w:val="24"/>
              </w:rPr>
              <w:t>二、企业能效指标</w:t>
            </w:r>
          </w:p>
          <w:p w14:paraId="3697078A" w14:textId="77777777" w:rsidR="00000000" w:rsidRDefault="00000000">
            <w:pPr>
              <w:spacing w:line="320" w:lineRule="exact"/>
              <w:jc w:val="left"/>
              <w:rPr>
                <w:rFonts w:ascii="Times New Roman" w:eastAsia="仿宋_GB2312" w:hAnsi="Times New Roman"/>
                <w:b/>
                <w:color w:val="000000"/>
                <w:sz w:val="24"/>
                <w:szCs w:val="24"/>
              </w:rPr>
            </w:pPr>
            <w:r>
              <w:rPr>
                <w:rFonts w:ascii="Times New Roman" w:eastAsia="仿宋_GB2312" w:hAnsi="Times New Roman"/>
                <w:color w:val="000000"/>
                <w:sz w:val="24"/>
                <w:szCs w:val="24"/>
              </w:rPr>
              <w:t>（统计范围和计算方法按照</w:t>
            </w:r>
            <w:r>
              <w:rPr>
                <w:rFonts w:ascii="Times New Roman" w:eastAsia="仿宋_GB2312" w:hAnsi="Times New Roman" w:hint="eastAsia"/>
                <w:color w:val="000000"/>
                <w:sz w:val="24"/>
                <w:szCs w:val="24"/>
              </w:rPr>
              <w:t>对应的最新版本</w:t>
            </w:r>
            <w:r>
              <w:rPr>
                <w:rFonts w:ascii="Times New Roman" w:eastAsia="仿宋_GB2312" w:hAnsi="Times New Roman"/>
                <w:color w:val="000000"/>
                <w:sz w:val="24"/>
                <w:szCs w:val="24"/>
              </w:rPr>
              <w:t>行业强制性能耗限额标准执行）</w:t>
            </w:r>
          </w:p>
        </w:tc>
      </w:tr>
      <w:tr w:rsidR="00000000" w14:paraId="4D8DE812" w14:textId="77777777">
        <w:trPr>
          <w:trHeight w:val="539"/>
          <w:jc w:val="center"/>
        </w:trPr>
        <w:tc>
          <w:tcPr>
            <w:tcW w:w="3956" w:type="dxa"/>
            <w:gridSpan w:val="3"/>
            <w:tcBorders>
              <w:top w:val="single" w:sz="4" w:space="0" w:color="auto"/>
              <w:left w:val="single" w:sz="4" w:space="0" w:color="auto"/>
              <w:bottom w:val="single" w:sz="4" w:space="0" w:color="auto"/>
              <w:right w:val="single" w:sz="4" w:space="0" w:color="auto"/>
            </w:tcBorders>
            <w:vAlign w:val="center"/>
          </w:tcPr>
          <w:p w14:paraId="02EDD161" w14:textId="77777777" w:rsidR="00000000" w:rsidRDefault="00000000">
            <w:pPr>
              <w:spacing w:line="320" w:lineRule="exact"/>
              <w:rPr>
                <w:rFonts w:ascii="Times New Roman" w:eastAsia="仿宋_GB2312" w:hAnsi="Times New Roman"/>
                <w:color w:val="000000"/>
                <w:sz w:val="24"/>
                <w:szCs w:val="24"/>
              </w:rPr>
            </w:pPr>
            <w:r>
              <w:rPr>
                <w:rFonts w:ascii="Times New Roman" w:eastAsia="仿宋_GB2312" w:hAnsi="Times New Roman"/>
                <w:color w:val="000000"/>
                <w:sz w:val="24"/>
                <w:szCs w:val="24"/>
              </w:rPr>
              <w:t>设计产能（请注明单位）</w:t>
            </w:r>
          </w:p>
        </w:tc>
        <w:tc>
          <w:tcPr>
            <w:tcW w:w="4744" w:type="dxa"/>
            <w:gridSpan w:val="3"/>
            <w:tcBorders>
              <w:top w:val="single" w:sz="4" w:space="0" w:color="auto"/>
              <w:left w:val="single" w:sz="4" w:space="0" w:color="auto"/>
              <w:bottom w:val="single" w:sz="4" w:space="0" w:color="auto"/>
              <w:right w:val="single" w:sz="4" w:space="0" w:color="auto"/>
            </w:tcBorders>
            <w:vAlign w:val="center"/>
          </w:tcPr>
          <w:p w14:paraId="788626DD" w14:textId="77777777" w:rsidR="00000000" w:rsidRDefault="00000000">
            <w:pPr>
              <w:spacing w:line="320" w:lineRule="exact"/>
              <w:rPr>
                <w:rFonts w:ascii="Times New Roman" w:eastAsia="仿宋_GB2312" w:hAnsi="Times New Roman"/>
                <w:color w:val="000000"/>
                <w:sz w:val="24"/>
                <w:szCs w:val="24"/>
              </w:rPr>
            </w:pPr>
          </w:p>
        </w:tc>
      </w:tr>
      <w:tr w:rsidR="00000000" w14:paraId="6BDC6C66" w14:textId="77777777">
        <w:trPr>
          <w:trHeight w:val="540"/>
          <w:jc w:val="center"/>
        </w:trPr>
        <w:tc>
          <w:tcPr>
            <w:tcW w:w="3956" w:type="dxa"/>
            <w:gridSpan w:val="3"/>
            <w:tcBorders>
              <w:top w:val="single" w:sz="4" w:space="0" w:color="auto"/>
              <w:left w:val="single" w:sz="4" w:space="0" w:color="auto"/>
              <w:bottom w:val="single" w:sz="4" w:space="0" w:color="auto"/>
              <w:right w:val="single" w:sz="4" w:space="0" w:color="auto"/>
            </w:tcBorders>
            <w:vAlign w:val="center"/>
          </w:tcPr>
          <w:p w14:paraId="580CC7CA" w14:textId="77777777" w:rsidR="00000000" w:rsidRDefault="00000000">
            <w:pPr>
              <w:spacing w:line="320" w:lineRule="exact"/>
              <w:rPr>
                <w:rFonts w:ascii="Times New Roman" w:eastAsia="仿宋_GB2312" w:hAnsi="Times New Roman"/>
                <w:color w:val="000000"/>
                <w:sz w:val="24"/>
                <w:szCs w:val="24"/>
              </w:rPr>
            </w:pPr>
            <w:r>
              <w:rPr>
                <w:rFonts w:ascii="Times New Roman" w:eastAsia="仿宋_GB2312" w:hAnsi="Times New Roman"/>
                <w:color w:val="000000"/>
                <w:sz w:val="24"/>
                <w:szCs w:val="24"/>
              </w:rPr>
              <w:t>上一年度产量（请注明单位）</w:t>
            </w:r>
          </w:p>
        </w:tc>
        <w:tc>
          <w:tcPr>
            <w:tcW w:w="4744" w:type="dxa"/>
            <w:gridSpan w:val="3"/>
            <w:tcBorders>
              <w:top w:val="single" w:sz="4" w:space="0" w:color="auto"/>
              <w:left w:val="single" w:sz="4" w:space="0" w:color="auto"/>
              <w:bottom w:val="single" w:sz="4" w:space="0" w:color="auto"/>
              <w:right w:val="single" w:sz="4" w:space="0" w:color="auto"/>
            </w:tcBorders>
            <w:vAlign w:val="center"/>
          </w:tcPr>
          <w:p w14:paraId="7D5974A2" w14:textId="77777777" w:rsidR="00000000" w:rsidRDefault="00000000">
            <w:pPr>
              <w:spacing w:line="320" w:lineRule="exact"/>
              <w:rPr>
                <w:rFonts w:ascii="Times New Roman" w:eastAsia="仿宋_GB2312" w:hAnsi="Times New Roman"/>
                <w:color w:val="000000"/>
                <w:sz w:val="24"/>
                <w:szCs w:val="24"/>
                <w:u w:val="single"/>
              </w:rPr>
            </w:pPr>
          </w:p>
        </w:tc>
      </w:tr>
      <w:tr w:rsidR="00000000" w14:paraId="334F304A" w14:textId="77777777">
        <w:trPr>
          <w:trHeight w:val="547"/>
          <w:jc w:val="center"/>
        </w:trPr>
        <w:tc>
          <w:tcPr>
            <w:tcW w:w="3956" w:type="dxa"/>
            <w:gridSpan w:val="3"/>
            <w:tcBorders>
              <w:top w:val="single" w:sz="4" w:space="0" w:color="auto"/>
              <w:left w:val="single" w:sz="4" w:space="0" w:color="auto"/>
              <w:bottom w:val="single" w:sz="4" w:space="0" w:color="auto"/>
              <w:right w:val="single" w:sz="4" w:space="0" w:color="auto"/>
            </w:tcBorders>
            <w:vAlign w:val="center"/>
          </w:tcPr>
          <w:p w14:paraId="02378782" w14:textId="77777777" w:rsidR="00000000" w:rsidRDefault="00000000">
            <w:pPr>
              <w:spacing w:line="320" w:lineRule="exact"/>
              <w:rPr>
                <w:rFonts w:ascii="Times New Roman" w:eastAsia="仿宋_GB2312" w:hAnsi="Times New Roman"/>
                <w:color w:val="000000"/>
                <w:sz w:val="24"/>
                <w:szCs w:val="24"/>
              </w:rPr>
            </w:pPr>
            <w:r>
              <w:rPr>
                <w:rFonts w:ascii="Times New Roman" w:eastAsia="仿宋_GB2312" w:hAnsi="Times New Roman"/>
                <w:color w:val="000000"/>
                <w:sz w:val="24"/>
                <w:szCs w:val="24"/>
              </w:rPr>
              <w:t>全年总能耗（万吨</w:t>
            </w:r>
            <w:r>
              <w:rPr>
                <w:rFonts w:ascii="Times New Roman" w:eastAsia="仿宋_GB2312" w:hAnsi="Times New Roman" w:hint="eastAsia"/>
                <w:color w:val="000000"/>
                <w:sz w:val="24"/>
                <w:szCs w:val="24"/>
              </w:rPr>
              <w:t>标准煤</w:t>
            </w:r>
            <w:r>
              <w:rPr>
                <w:rFonts w:ascii="Times New Roman" w:eastAsia="仿宋_GB2312" w:hAnsi="Times New Roman"/>
                <w:color w:val="000000"/>
                <w:sz w:val="24"/>
                <w:szCs w:val="24"/>
              </w:rPr>
              <w:t>）</w:t>
            </w:r>
          </w:p>
        </w:tc>
        <w:tc>
          <w:tcPr>
            <w:tcW w:w="4744" w:type="dxa"/>
            <w:gridSpan w:val="3"/>
            <w:tcBorders>
              <w:top w:val="single" w:sz="4" w:space="0" w:color="auto"/>
              <w:left w:val="single" w:sz="4" w:space="0" w:color="auto"/>
              <w:bottom w:val="single" w:sz="4" w:space="0" w:color="auto"/>
              <w:right w:val="single" w:sz="4" w:space="0" w:color="auto"/>
            </w:tcBorders>
            <w:vAlign w:val="center"/>
          </w:tcPr>
          <w:p w14:paraId="275642D8" w14:textId="77777777" w:rsidR="00000000" w:rsidRDefault="00000000">
            <w:pPr>
              <w:spacing w:line="320" w:lineRule="exact"/>
              <w:rPr>
                <w:rFonts w:ascii="Times New Roman" w:eastAsia="仿宋_GB2312" w:hAnsi="Times New Roman"/>
                <w:color w:val="000000"/>
                <w:sz w:val="24"/>
                <w:szCs w:val="24"/>
              </w:rPr>
            </w:pPr>
          </w:p>
        </w:tc>
      </w:tr>
      <w:tr w:rsidR="00000000" w14:paraId="4688762D" w14:textId="77777777">
        <w:trPr>
          <w:trHeight w:val="493"/>
          <w:jc w:val="center"/>
        </w:trPr>
        <w:tc>
          <w:tcPr>
            <w:tcW w:w="3956" w:type="dxa"/>
            <w:gridSpan w:val="3"/>
            <w:tcBorders>
              <w:top w:val="single" w:sz="4" w:space="0" w:color="auto"/>
              <w:left w:val="single" w:sz="4" w:space="0" w:color="auto"/>
              <w:bottom w:val="single" w:sz="4" w:space="0" w:color="auto"/>
              <w:right w:val="single" w:sz="4" w:space="0" w:color="auto"/>
            </w:tcBorders>
            <w:vAlign w:val="center"/>
          </w:tcPr>
          <w:p w14:paraId="7FFC4CDD" w14:textId="77777777" w:rsidR="00000000" w:rsidRDefault="00000000">
            <w:pPr>
              <w:spacing w:line="320" w:lineRule="exact"/>
              <w:rPr>
                <w:rFonts w:ascii="Times New Roman" w:eastAsia="仿宋_GB2312" w:hAnsi="Times New Roman"/>
                <w:color w:val="000000"/>
                <w:sz w:val="24"/>
                <w:szCs w:val="24"/>
              </w:rPr>
            </w:pPr>
            <w:r>
              <w:rPr>
                <w:rFonts w:ascii="Times New Roman" w:eastAsia="仿宋_GB2312" w:hAnsi="Times New Roman"/>
                <w:color w:val="000000"/>
                <w:sz w:val="24"/>
                <w:szCs w:val="24"/>
              </w:rPr>
              <w:t>全年总</w:t>
            </w:r>
            <w:r>
              <w:rPr>
                <w:rFonts w:ascii="Times New Roman" w:eastAsia="仿宋_GB2312" w:hAnsi="Times New Roman" w:hint="eastAsia"/>
                <w:color w:val="000000"/>
                <w:sz w:val="24"/>
                <w:szCs w:val="24"/>
              </w:rPr>
              <w:t>用电量</w:t>
            </w:r>
            <w:r>
              <w:rPr>
                <w:rFonts w:ascii="Times New Roman" w:eastAsia="仿宋_GB2312" w:hAnsi="Times New Roman"/>
                <w:color w:val="000000"/>
                <w:sz w:val="24"/>
                <w:szCs w:val="24"/>
              </w:rPr>
              <w:t>（万千瓦时）</w:t>
            </w:r>
          </w:p>
        </w:tc>
        <w:tc>
          <w:tcPr>
            <w:tcW w:w="4744" w:type="dxa"/>
            <w:gridSpan w:val="3"/>
            <w:tcBorders>
              <w:top w:val="single" w:sz="4" w:space="0" w:color="auto"/>
              <w:left w:val="single" w:sz="4" w:space="0" w:color="auto"/>
              <w:bottom w:val="single" w:sz="4" w:space="0" w:color="auto"/>
              <w:right w:val="single" w:sz="4" w:space="0" w:color="auto"/>
            </w:tcBorders>
            <w:vAlign w:val="center"/>
          </w:tcPr>
          <w:p w14:paraId="0D1DAD27" w14:textId="77777777" w:rsidR="00000000" w:rsidRDefault="00000000">
            <w:pPr>
              <w:spacing w:line="320" w:lineRule="exact"/>
              <w:rPr>
                <w:rFonts w:ascii="Times New Roman" w:eastAsia="仿宋_GB2312" w:hAnsi="Times New Roman"/>
                <w:color w:val="000000"/>
                <w:sz w:val="24"/>
                <w:szCs w:val="24"/>
              </w:rPr>
            </w:pPr>
          </w:p>
        </w:tc>
      </w:tr>
      <w:tr w:rsidR="00000000" w14:paraId="79386A58" w14:textId="77777777">
        <w:trPr>
          <w:trHeight w:val="605"/>
          <w:jc w:val="center"/>
        </w:trPr>
        <w:tc>
          <w:tcPr>
            <w:tcW w:w="3956" w:type="dxa"/>
            <w:gridSpan w:val="3"/>
            <w:tcBorders>
              <w:top w:val="single" w:sz="4" w:space="0" w:color="auto"/>
              <w:left w:val="single" w:sz="4" w:space="0" w:color="auto"/>
              <w:bottom w:val="single" w:sz="4" w:space="0" w:color="auto"/>
              <w:right w:val="single" w:sz="4" w:space="0" w:color="auto"/>
            </w:tcBorders>
            <w:vAlign w:val="center"/>
          </w:tcPr>
          <w:p w14:paraId="7C2A8159" w14:textId="77777777" w:rsidR="00000000" w:rsidRDefault="00000000">
            <w:pPr>
              <w:spacing w:line="320" w:lineRule="exact"/>
              <w:rPr>
                <w:rFonts w:ascii="Times New Roman" w:eastAsia="仿宋_GB2312" w:hAnsi="Times New Roman" w:hint="eastAsia"/>
                <w:color w:val="000000"/>
                <w:sz w:val="24"/>
                <w:szCs w:val="24"/>
              </w:rPr>
            </w:pPr>
            <w:r>
              <w:rPr>
                <w:rFonts w:ascii="Times New Roman" w:eastAsia="仿宋_GB2312" w:hAnsi="Times New Roman" w:hint="eastAsia"/>
                <w:color w:val="000000"/>
                <w:sz w:val="24"/>
                <w:szCs w:val="24"/>
              </w:rPr>
              <w:t>全年绿色电力使用量（万千瓦时）</w:t>
            </w:r>
          </w:p>
        </w:tc>
        <w:tc>
          <w:tcPr>
            <w:tcW w:w="4744" w:type="dxa"/>
            <w:gridSpan w:val="3"/>
            <w:tcBorders>
              <w:top w:val="single" w:sz="4" w:space="0" w:color="auto"/>
              <w:left w:val="single" w:sz="4" w:space="0" w:color="auto"/>
              <w:bottom w:val="single" w:sz="4" w:space="0" w:color="auto"/>
              <w:right w:val="single" w:sz="4" w:space="0" w:color="auto"/>
            </w:tcBorders>
            <w:vAlign w:val="center"/>
          </w:tcPr>
          <w:p w14:paraId="05B12DD8" w14:textId="77777777" w:rsidR="00000000" w:rsidRDefault="00000000">
            <w:pPr>
              <w:spacing w:line="320" w:lineRule="exact"/>
              <w:rPr>
                <w:rFonts w:ascii="Times New Roman" w:eastAsia="仿宋_GB2312" w:hAnsi="Times New Roman"/>
                <w:color w:val="000000"/>
                <w:sz w:val="24"/>
                <w:szCs w:val="24"/>
              </w:rPr>
            </w:pPr>
            <w:r>
              <w:rPr>
                <w:rFonts w:ascii="Times New Roman" w:eastAsia="仿宋_GB2312" w:hAnsi="Times New Roman" w:hint="eastAsia"/>
                <w:i/>
                <w:iCs/>
                <w:color w:val="000000"/>
                <w:sz w:val="24"/>
                <w:szCs w:val="24"/>
              </w:rPr>
              <w:t>包括建设可再生能源利用设施自发自用、通过市场化交易购入使用、具备专线直供电力交易结算凭证的可再生能源电力消费量，以及单独购买的可再生能源绿色电力证书（</w:t>
            </w:r>
            <w:r>
              <w:rPr>
                <w:rFonts w:ascii="Times New Roman" w:eastAsia="仿宋_GB2312" w:hAnsi="Times New Roman" w:hint="eastAsia"/>
                <w:i/>
                <w:iCs/>
                <w:color w:val="000000"/>
                <w:sz w:val="24"/>
                <w:szCs w:val="24"/>
              </w:rPr>
              <w:t>GEC</w:t>
            </w:r>
            <w:r>
              <w:rPr>
                <w:rFonts w:ascii="Times New Roman" w:eastAsia="仿宋_GB2312" w:hAnsi="Times New Roman" w:hint="eastAsia"/>
                <w:i/>
                <w:iCs/>
                <w:color w:val="000000"/>
                <w:sz w:val="24"/>
                <w:szCs w:val="24"/>
              </w:rPr>
              <w:t>）对应的电力消费量（以上依据市场化交易合同、交易结算凭证、可再生能源绿色电力证书或电力交易机构出具的可再生能源电力消费核算清单，遵循不重复计算原则统计），以当量值统计。</w:t>
            </w:r>
          </w:p>
        </w:tc>
      </w:tr>
      <w:tr w:rsidR="00000000" w14:paraId="2AEDA073" w14:textId="77777777">
        <w:trPr>
          <w:trHeight w:val="605"/>
          <w:jc w:val="center"/>
        </w:trPr>
        <w:tc>
          <w:tcPr>
            <w:tcW w:w="3956" w:type="dxa"/>
            <w:gridSpan w:val="3"/>
            <w:tcBorders>
              <w:top w:val="single" w:sz="4" w:space="0" w:color="auto"/>
              <w:left w:val="single" w:sz="4" w:space="0" w:color="auto"/>
              <w:bottom w:val="single" w:sz="4" w:space="0" w:color="auto"/>
              <w:right w:val="single" w:sz="4" w:space="0" w:color="auto"/>
            </w:tcBorders>
            <w:vAlign w:val="center"/>
          </w:tcPr>
          <w:p w14:paraId="045498A0" w14:textId="77777777" w:rsidR="00000000" w:rsidRDefault="00000000">
            <w:pPr>
              <w:spacing w:line="320" w:lineRule="exact"/>
              <w:rPr>
                <w:rFonts w:ascii="Times New Roman" w:eastAsia="仿宋_GB2312" w:hAnsi="Times New Roman" w:hint="eastAsia"/>
                <w:color w:val="000000"/>
                <w:sz w:val="24"/>
                <w:szCs w:val="24"/>
              </w:rPr>
            </w:pPr>
            <w:r>
              <w:rPr>
                <w:rFonts w:ascii="Times New Roman" w:eastAsia="仿宋_GB2312" w:hAnsi="Times New Roman" w:hint="eastAsia"/>
                <w:color w:val="000000"/>
                <w:sz w:val="24"/>
                <w:szCs w:val="24"/>
              </w:rPr>
              <w:t>绿色电力使用比例（全年绿色电力使用量</w:t>
            </w:r>
            <w:r>
              <w:rPr>
                <w:rFonts w:ascii="Times New Roman" w:eastAsia="仿宋_GB2312" w:hAnsi="Times New Roman" w:hint="eastAsia"/>
                <w:color w:val="000000"/>
                <w:sz w:val="24"/>
                <w:szCs w:val="24"/>
              </w:rPr>
              <w:t>/</w:t>
            </w:r>
            <w:r>
              <w:rPr>
                <w:rFonts w:ascii="Times New Roman" w:eastAsia="仿宋_GB2312" w:hAnsi="Times New Roman" w:hint="eastAsia"/>
                <w:color w:val="000000"/>
                <w:sz w:val="24"/>
                <w:szCs w:val="24"/>
              </w:rPr>
              <w:t>全年总用电量</w:t>
            </w:r>
            <w:r>
              <w:rPr>
                <w:rFonts w:ascii="Arial" w:eastAsia="仿宋_GB2312" w:hAnsi="Arial" w:cs="Arial"/>
                <w:color w:val="000000"/>
                <w:sz w:val="24"/>
                <w:szCs w:val="24"/>
              </w:rPr>
              <w:t>×</w:t>
            </w:r>
            <w:r>
              <w:rPr>
                <w:rFonts w:ascii="Times New Roman" w:eastAsia="仿宋_GB2312" w:hAnsi="Times New Roman" w:hint="eastAsia"/>
                <w:color w:val="000000"/>
                <w:sz w:val="24"/>
                <w:szCs w:val="24"/>
              </w:rPr>
              <w:t>100%</w:t>
            </w:r>
            <w:r>
              <w:rPr>
                <w:rFonts w:ascii="Times New Roman" w:eastAsia="仿宋_GB2312" w:hAnsi="Times New Roman" w:hint="eastAsia"/>
                <w:color w:val="000000"/>
                <w:sz w:val="24"/>
                <w:szCs w:val="24"/>
              </w:rPr>
              <w:t>，</w:t>
            </w:r>
            <w:r>
              <w:rPr>
                <w:rFonts w:ascii="Times New Roman" w:eastAsia="仿宋_GB2312" w:hAnsi="Times New Roman" w:hint="eastAsia"/>
                <w:color w:val="000000"/>
                <w:sz w:val="24"/>
                <w:szCs w:val="24"/>
              </w:rPr>
              <w:t>%</w:t>
            </w:r>
            <w:r>
              <w:rPr>
                <w:rFonts w:ascii="Times New Roman" w:eastAsia="仿宋_GB2312" w:hAnsi="Times New Roman" w:hint="eastAsia"/>
                <w:color w:val="000000"/>
                <w:sz w:val="24"/>
                <w:szCs w:val="24"/>
              </w:rPr>
              <w:t>）</w:t>
            </w:r>
          </w:p>
        </w:tc>
        <w:tc>
          <w:tcPr>
            <w:tcW w:w="4744" w:type="dxa"/>
            <w:gridSpan w:val="3"/>
            <w:tcBorders>
              <w:top w:val="single" w:sz="4" w:space="0" w:color="auto"/>
              <w:left w:val="single" w:sz="4" w:space="0" w:color="auto"/>
              <w:bottom w:val="single" w:sz="4" w:space="0" w:color="auto"/>
              <w:right w:val="single" w:sz="4" w:space="0" w:color="auto"/>
            </w:tcBorders>
            <w:vAlign w:val="center"/>
          </w:tcPr>
          <w:p w14:paraId="3C6FDFE8" w14:textId="77777777" w:rsidR="00000000" w:rsidRDefault="00000000">
            <w:pPr>
              <w:spacing w:line="320" w:lineRule="exact"/>
              <w:rPr>
                <w:rFonts w:ascii="Times New Roman" w:eastAsia="仿宋_GB2312" w:hAnsi="Times New Roman"/>
                <w:color w:val="000000"/>
                <w:sz w:val="24"/>
                <w:szCs w:val="24"/>
              </w:rPr>
            </w:pPr>
          </w:p>
        </w:tc>
      </w:tr>
      <w:tr w:rsidR="00000000" w14:paraId="758FC761" w14:textId="77777777">
        <w:trPr>
          <w:trHeight w:val="605"/>
          <w:jc w:val="center"/>
        </w:trPr>
        <w:tc>
          <w:tcPr>
            <w:tcW w:w="3956" w:type="dxa"/>
            <w:gridSpan w:val="3"/>
            <w:tcBorders>
              <w:top w:val="single" w:sz="4" w:space="0" w:color="auto"/>
              <w:left w:val="single" w:sz="4" w:space="0" w:color="auto"/>
              <w:bottom w:val="single" w:sz="4" w:space="0" w:color="auto"/>
              <w:right w:val="single" w:sz="4" w:space="0" w:color="auto"/>
            </w:tcBorders>
            <w:vAlign w:val="center"/>
          </w:tcPr>
          <w:p w14:paraId="79311518" w14:textId="77777777" w:rsidR="00000000" w:rsidRDefault="00000000">
            <w:pPr>
              <w:spacing w:line="320" w:lineRule="exact"/>
              <w:rPr>
                <w:rFonts w:ascii="Times New Roman" w:eastAsia="仿宋_GB2312" w:hAnsi="Times New Roman"/>
                <w:color w:val="000000"/>
                <w:sz w:val="24"/>
                <w:szCs w:val="24"/>
              </w:rPr>
            </w:pPr>
            <w:r>
              <w:rPr>
                <w:rFonts w:ascii="Times New Roman" w:eastAsia="仿宋_GB2312" w:hAnsi="Times New Roman" w:hint="eastAsia"/>
                <w:color w:val="000000"/>
                <w:sz w:val="24"/>
                <w:szCs w:val="24"/>
              </w:rPr>
              <w:t>全年非化石能源使用量（</w:t>
            </w:r>
            <w:r>
              <w:rPr>
                <w:rFonts w:ascii="Times New Roman" w:eastAsia="仿宋_GB2312" w:hAnsi="Times New Roman"/>
                <w:color w:val="000000"/>
                <w:sz w:val="24"/>
                <w:szCs w:val="24"/>
              </w:rPr>
              <w:t>万吨</w:t>
            </w:r>
            <w:r>
              <w:rPr>
                <w:rFonts w:ascii="Times New Roman" w:eastAsia="仿宋_GB2312" w:hAnsi="Times New Roman" w:hint="eastAsia"/>
                <w:color w:val="000000"/>
                <w:sz w:val="24"/>
                <w:szCs w:val="24"/>
              </w:rPr>
              <w:t>标准煤）</w:t>
            </w:r>
          </w:p>
        </w:tc>
        <w:tc>
          <w:tcPr>
            <w:tcW w:w="4744" w:type="dxa"/>
            <w:gridSpan w:val="3"/>
            <w:tcBorders>
              <w:top w:val="single" w:sz="4" w:space="0" w:color="auto"/>
              <w:left w:val="single" w:sz="4" w:space="0" w:color="auto"/>
              <w:bottom w:val="single" w:sz="4" w:space="0" w:color="auto"/>
              <w:right w:val="single" w:sz="4" w:space="0" w:color="auto"/>
            </w:tcBorders>
            <w:vAlign w:val="center"/>
          </w:tcPr>
          <w:p w14:paraId="6B033832" w14:textId="77777777" w:rsidR="00000000" w:rsidRDefault="00000000">
            <w:pPr>
              <w:spacing w:line="320" w:lineRule="exact"/>
              <w:rPr>
                <w:rFonts w:ascii="Times New Roman" w:eastAsia="仿宋_GB2312" w:hAnsi="Times New Roman"/>
                <w:color w:val="000000"/>
                <w:sz w:val="24"/>
                <w:szCs w:val="24"/>
              </w:rPr>
            </w:pPr>
          </w:p>
        </w:tc>
      </w:tr>
      <w:tr w:rsidR="00000000" w14:paraId="739A7CA4" w14:textId="77777777">
        <w:trPr>
          <w:trHeight w:val="1165"/>
          <w:jc w:val="center"/>
        </w:trPr>
        <w:tc>
          <w:tcPr>
            <w:tcW w:w="3956" w:type="dxa"/>
            <w:gridSpan w:val="3"/>
            <w:tcBorders>
              <w:top w:val="single" w:sz="4" w:space="0" w:color="auto"/>
              <w:left w:val="single" w:sz="4" w:space="0" w:color="auto"/>
              <w:bottom w:val="single" w:sz="4" w:space="0" w:color="auto"/>
              <w:right w:val="single" w:sz="4" w:space="0" w:color="auto"/>
            </w:tcBorders>
            <w:vAlign w:val="center"/>
          </w:tcPr>
          <w:p w14:paraId="27E0BFC3" w14:textId="77777777" w:rsidR="00000000" w:rsidRDefault="00000000">
            <w:pPr>
              <w:spacing w:line="320" w:lineRule="exact"/>
              <w:rPr>
                <w:rFonts w:ascii="Times New Roman" w:eastAsia="仿宋_GB2312" w:hAnsi="Times New Roman"/>
                <w:color w:val="000000"/>
                <w:sz w:val="24"/>
                <w:szCs w:val="24"/>
              </w:rPr>
            </w:pPr>
            <w:r>
              <w:rPr>
                <w:rFonts w:ascii="Times New Roman" w:eastAsia="仿宋_GB2312" w:hAnsi="Times New Roman" w:hint="eastAsia"/>
                <w:color w:val="000000"/>
                <w:sz w:val="24"/>
                <w:szCs w:val="24"/>
              </w:rPr>
              <w:lastRenderedPageBreak/>
              <w:t>非化石</w:t>
            </w:r>
            <w:r>
              <w:rPr>
                <w:rFonts w:ascii="Times New Roman" w:eastAsia="仿宋_GB2312" w:hAnsi="Times New Roman"/>
                <w:color w:val="000000"/>
                <w:sz w:val="24"/>
                <w:szCs w:val="24"/>
              </w:rPr>
              <w:t>能源使用比例（</w:t>
            </w:r>
            <w:r>
              <w:rPr>
                <w:rFonts w:ascii="Times New Roman" w:eastAsia="仿宋_GB2312" w:hAnsi="Times New Roman" w:hint="eastAsia"/>
                <w:color w:val="000000"/>
                <w:sz w:val="24"/>
                <w:szCs w:val="24"/>
              </w:rPr>
              <w:t>全年非化石</w:t>
            </w:r>
            <w:r>
              <w:rPr>
                <w:rFonts w:ascii="Times New Roman" w:eastAsia="仿宋_GB2312" w:hAnsi="Times New Roman"/>
                <w:color w:val="000000"/>
                <w:sz w:val="24"/>
                <w:szCs w:val="24"/>
              </w:rPr>
              <w:t>能源使用量</w:t>
            </w:r>
            <w:r>
              <w:rPr>
                <w:rFonts w:ascii="Times New Roman" w:eastAsia="仿宋_GB2312" w:hAnsi="Times New Roman"/>
                <w:color w:val="000000"/>
                <w:sz w:val="24"/>
                <w:szCs w:val="24"/>
              </w:rPr>
              <w:t>/</w:t>
            </w:r>
            <w:r>
              <w:rPr>
                <w:rFonts w:ascii="Times New Roman" w:eastAsia="仿宋_GB2312" w:hAnsi="Times New Roman" w:hint="eastAsia"/>
                <w:color w:val="000000"/>
                <w:sz w:val="24"/>
                <w:szCs w:val="24"/>
              </w:rPr>
              <w:t>全年总能耗</w:t>
            </w:r>
            <w:r>
              <w:rPr>
                <w:rFonts w:ascii="Arial" w:eastAsia="仿宋_GB2312" w:hAnsi="Arial" w:cs="Arial"/>
                <w:color w:val="000000"/>
                <w:sz w:val="24"/>
                <w:szCs w:val="24"/>
              </w:rPr>
              <w:t>×</w:t>
            </w:r>
            <w:r>
              <w:rPr>
                <w:rFonts w:ascii="Times New Roman" w:eastAsia="仿宋_GB2312" w:hAnsi="Times New Roman"/>
                <w:color w:val="000000"/>
                <w:sz w:val="24"/>
                <w:szCs w:val="24"/>
              </w:rPr>
              <w:t>100%</w:t>
            </w:r>
            <w:r>
              <w:rPr>
                <w:rFonts w:ascii="Times New Roman" w:eastAsia="仿宋_GB2312" w:hAnsi="Times New Roman" w:hint="eastAsia"/>
                <w:color w:val="000000"/>
                <w:sz w:val="24"/>
                <w:szCs w:val="24"/>
              </w:rPr>
              <w:t>，</w:t>
            </w:r>
            <w:r>
              <w:rPr>
                <w:rFonts w:ascii="Times New Roman" w:eastAsia="仿宋_GB2312" w:hAnsi="Times New Roman"/>
                <w:color w:val="000000"/>
                <w:sz w:val="24"/>
                <w:szCs w:val="24"/>
              </w:rPr>
              <w:t>%</w:t>
            </w:r>
            <w:r>
              <w:rPr>
                <w:rFonts w:ascii="Times New Roman" w:eastAsia="仿宋_GB2312" w:hAnsi="Times New Roman"/>
                <w:color w:val="000000"/>
                <w:sz w:val="24"/>
                <w:szCs w:val="24"/>
              </w:rPr>
              <w:t>）</w:t>
            </w:r>
          </w:p>
        </w:tc>
        <w:tc>
          <w:tcPr>
            <w:tcW w:w="4744" w:type="dxa"/>
            <w:gridSpan w:val="3"/>
            <w:tcBorders>
              <w:top w:val="single" w:sz="4" w:space="0" w:color="auto"/>
              <w:left w:val="single" w:sz="4" w:space="0" w:color="auto"/>
              <w:bottom w:val="single" w:sz="4" w:space="0" w:color="auto"/>
              <w:right w:val="single" w:sz="4" w:space="0" w:color="auto"/>
            </w:tcBorders>
            <w:vAlign w:val="center"/>
          </w:tcPr>
          <w:p w14:paraId="7429687D" w14:textId="77777777" w:rsidR="00000000" w:rsidRDefault="00000000">
            <w:pPr>
              <w:spacing w:line="320" w:lineRule="exact"/>
              <w:rPr>
                <w:rFonts w:ascii="Times New Roman" w:eastAsia="仿宋_GB2312" w:hAnsi="Times New Roman"/>
                <w:color w:val="000000"/>
                <w:sz w:val="24"/>
                <w:szCs w:val="24"/>
              </w:rPr>
            </w:pPr>
          </w:p>
        </w:tc>
      </w:tr>
      <w:tr w:rsidR="00000000" w14:paraId="4F420676" w14:textId="77777777">
        <w:trPr>
          <w:trHeight w:val="800"/>
          <w:jc w:val="center"/>
        </w:trPr>
        <w:tc>
          <w:tcPr>
            <w:tcW w:w="3956" w:type="dxa"/>
            <w:gridSpan w:val="3"/>
            <w:tcBorders>
              <w:top w:val="single" w:sz="4" w:space="0" w:color="auto"/>
              <w:left w:val="single" w:sz="4" w:space="0" w:color="auto"/>
              <w:bottom w:val="single" w:sz="4" w:space="0" w:color="auto"/>
              <w:right w:val="single" w:sz="4" w:space="0" w:color="auto"/>
            </w:tcBorders>
            <w:vAlign w:val="center"/>
          </w:tcPr>
          <w:p w14:paraId="08AC9BE3" w14:textId="77777777" w:rsidR="00000000" w:rsidRDefault="00000000">
            <w:pPr>
              <w:spacing w:line="320" w:lineRule="exact"/>
              <w:rPr>
                <w:rFonts w:ascii="Times New Roman" w:eastAsia="仿宋_GB2312" w:hAnsi="Times New Roman"/>
                <w:color w:val="000000"/>
                <w:sz w:val="24"/>
                <w:szCs w:val="24"/>
                <w:highlight w:val="yellow"/>
              </w:rPr>
            </w:pPr>
            <w:r>
              <w:rPr>
                <w:rFonts w:ascii="Times New Roman" w:eastAsia="仿宋_GB2312" w:hAnsi="Times New Roman"/>
                <w:color w:val="000000"/>
                <w:sz w:val="24"/>
                <w:szCs w:val="24"/>
              </w:rPr>
              <w:t>参照的强制性能耗限额标准</w:t>
            </w:r>
            <w:r>
              <w:rPr>
                <w:rFonts w:ascii="Times New Roman" w:eastAsia="仿宋_GB2312" w:hAnsi="Times New Roman" w:hint="eastAsia"/>
                <w:color w:val="000000"/>
                <w:sz w:val="24"/>
                <w:szCs w:val="24"/>
              </w:rPr>
              <w:t>名称及标准号</w:t>
            </w:r>
          </w:p>
        </w:tc>
        <w:tc>
          <w:tcPr>
            <w:tcW w:w="4744" w:type="dxa"/>
            <w:gridSpan w:val="3"/>
            <w:tcBorders>
              <w:top w:val="single" w:sz="4" w:space="0" w:color="auto"/>
              <w:left w:val="single" w:sz="4" w:space="0" w:color="auto"/>
              <w:bottom w:val="single" w:sz="4" w:space="0" w:color="auto"/>
              <w:right w:val="single" w:sz="4" w:space="0" w:color="auto"/>
            </w:tcBorders>
            <w:vAlign w:val="center"/>
          </w:tcPr>
          <w:p w14:paraId="60E51420" w14:textId="77777777" w:rsidR="00000000" w:rsidRDefault="00000000">
            <w:pPr>
              <w:spacing w:line="320" w:lineRule="exact"/>
              <w:rPr>
                <w:rFonts w:ascii="Times New Roman" w:eastAsia="仿宋_GB2312" w:hAnsi="Times New Roman"/>
                <w:color w:val="000000"/>
                <w:sz w:val="24"/>
                <w:szCs w:val="24"/>
              </w:rPr>
            </w:pPr>
          </w:p>
        </w:tc>
      </w:tr>
      <w:tr w:rsidR="00000000" w14:paraId="5E4E0165" w14:textId="77777777">
        <w:trPr>
          <w:trHeight w:val="785"/>
          <w:jc w:val="center"/>
        </w:trPr>
        <w:tc>
          <w:tcPr>
            <w:tcW w:w="3956" w:type="dxa"/>
            <w:gridSpan w:val="3"/>
            <w:tcBorders>
              <w:top w:val="single" w:sz="4" w:space="0" w:color="auto"/>
              <w:left w:val="single" w:sz="4" w:space="0" w:color="auto"/>
              <w:bottom w:val="single" w:sz="4" w:space="0" w:color="auto"/>
              <w:right w:val="single" w:sz="4" w:space="0" w:color="auto"/>
            </w:tcBorders>
            <w:vAlign w:val="center"/>
          </w:tcPr>
          <w:p w14:paraId="32FEB9DB" w14:textId="77777777" w:rsidR="00000000" w:rsidRDefault="00000000">
            <w:pPr>
              <w:spacing w:line="320" w:lineRule="exact"/>
              <w:rPr>
                <w:rFonts w:ascii="Times New Roman" w:eastAsia="仿宋_GB2312" w:hAnsi="Times New Roman"/>
                <w:color w:val="000000"/>
                <w:sz w:val="24"/>
                <w:szCs w:val="24"/>
                <w:highlight w:val="yellow"/>
              </w:rPr>
            </w:pPr>
            <w:r>
              <w:rPr>
                <w:rFonts w:ascii="Times New Roman" w:eastAsia="仿宋_GB2312" w:hAnsi="Times New Roman"/>
                <w:color w:val="000000"/>
                <w:sz w:val="24"/>
                <w:szCs w:val="24"/>
              </w:rPr>
              <w:t>能耗限额标准</w:t>
            </w:r>
            <w:r>
              <w:rPr>
                <w:rFonts w:ascii="Times New Roman" w:eastAsia="仿宋_GB2312" w:hAnsi="Times New Roman" w:hint="eastAsia"/>
                <w:color w:val="000000"/>
                <w:sz w:val="24"/>
                <w:szCs w:val="24"/>
              </w:rPr>
              <w:t>1</w:t>
            </w:r>
            <w:r>
              <w:rPr>
                <w:rFonts w:ascii="Times New Roman" w:eastAsia="仿宋_GB2312" w:hAnsi="Times New Roman" w:hint="eastAsia"/>
                <w:color w:val="000000"/>
                <w:sz w:val="24"/>
                <w:szCs w:val="24"/>
              </w:rPr>
              <w:t>级（</w:t>
            </w:r>
            <w:r>
              <w:rPr>
                <w:rFonts w:ascii="Times New Roman" w:eastAsia="仿宋_GB2312" w:hAnsi="Times New Roman"/>
                <w:color w:val="000000"/>
                <w:sz w:val="24"/>
                <w:szCs w:val="24"/>
              </w:rPr>
              <w:t>先进值</w:t>
            </w:r>
            <w:r>
              <w:rPr>
                <w:rFonts w:ascii="Times New Roman" w:eastAsia="仿宋_GB2312" w:hAnsi="Times New Roman" w:hint="eastAsia"/>
                <w:color w:val="000000"/>
                <w:sz w:val="24"/>
                <w:szCs w:val="24"/>
              </w:rPr>
              <w:t>）及能效标杆水平</w:t>
            </w:r>
            <w:r>
              <w:rPr>
                <w:rFonts w:ascii="Times New Roman" w:eastAsia="仿宋_GB2312" w:hAnsi="Times New Roman"/>
                <w:color w:val="000000"/>
                <w:sz w:val="24"/>
                <w:szCs w:val="24"/>
              </w:rPr>
              <w:t>（请注明单位）</w:t>
            </w:r>
          </w:p>
        </w:tc>
        <w:tc>
          <w:tcPr>
            <w:tcW w:w="4744" w:type="dxa"/>
            <w:gridSpan w:val="3"/>
            <w:tcBorders>
              <w:top w:val="single" w:sz="4" w:space="0" w:color="auto"/>
              <w:left w:val="single" w:sz="4" w:space="0" w:color="auto"/>
              <w:bottom w:val="single" w:sz="4" w:space="0" w:color="auto"/>
              <w:right w:val="single" w:sz="4" w:space="0" w:color="auto"/>
            </w:tcBorders>
            <w:vAlign w:val="center"/>
          </w:tcPr>
          <w:p w14:paraId="712CC9FE" w14:textId="77777777" w:rsidR="00000000" w:rsidRDefault="00000000">
            <w:pPr>
              <w:spacing w:line="320" w:lineRule="exact"/>
              <w:rPr>
                <w:rFonts w:ascii="Times New Roman" w:eastAsia="仿宋_GB2312" w:hAnsi="Times New Roman"/>
                <w:color w:val="000000"/>
                <w:sz w:val="24"/>
                <w:szCs w:val="24"/>
              </w:rPr>
            </w:pPr>
          </w:p>
        </w:tc>
      </w:tr>
      <w:tr w:rsidR="00000000" w14:paraId="77E8866D" w14:textId="77777777">
        <w:trPr>
          <w:trHeight w:val="470"/>
          <w:jc w:val="center"/>
        </w:trPr>
        <w:tc>
          <w:tcPr>
            <w:tcW w:w="1917" w:type="dxa"/>
            <w:vMerge w:val="restart"/>
            <w:tcBorders>
              <w:top w:val="single" w:sz="4" w:space="0" w:color="auto"/>
              <w:left w:val="single" w:sz="4" w:space="0" w:color="auto"/>
              <w:bottom w:val="single" w:sz="4" w:space="0" w:color="auto"/>
              <w:right w:val="single" w:sz="4" w:space="0" w:color="auto"/>
            </w:tcBorders>
            <w:vAlign w:val="center"/>
          </w:tcPr>
          <w:p w14:paraId="71985DB9" w14:textId="77777777" w:rsidR="00000000" w:rsidRDefault="00000000">
            <w:pPr>
              <w:spacing w:line="320" w:lineRule="exact"/>
              <w:rPr>
                <w:rFonts w:ascii="Times New Roman" w:eastAsia="仿宋_GB2312" w:hAnsi="Times New Roman"/>
                <w:color w:val="000000"/>
                <w:sz w:val="24"/>
                <w:szCs w:val="24"/>
              </w:rPr>
            </w:pPr>
            <w:r>
              <w:rPr>
                <w:rFonts w:ascii="Times New Roman" w:eastAsia="仿宋_GB2312" w:hAnsi="Times New Roman"/>
                <w:color w:val="000000"/>
                <w:sz w:val="24"/>
                <w:szCs w:val="24"/>
              </w:rPr>
              <w:t>近三年企业单位产品能耗指标（请注明单位）</w:t>
            </w:r>
          </w:p>
        </w:tc>
        <w:tc>
          <w:tcPr>
            <w:tcW w:w="2039" w:type="dxa"/>
            <w:gridSpan w:val="2"/>
            <w:tcBorders>
              <w:top w:val="single" w:sz="4" w:space="0" w:color="auto"/>
              <w:left w:val="single" w:sz="4" w:space="0" w:color="auto"/>
              <w:bottom w:val="single" w:sz="4" w:space="0" w:color="auto"/>
              <w:right w:val="single" w:sz="4" w:space="0" w:color="auto"/>
            </w:tcBorders>
            <w:vAlign w:val="center"/>
          </w:tcPr>
          <w:p w14:paraId="7D5080D5" w14:textId="77777777" w:rsidR="00000000" w:rsidRDefault="00000000">
            <w:pPr>
              <w:spacing w:line="320" w:lineRule="exact"/>
              <w:rPr>
                <w:rFonts w:ascii="Times New Roman" w:eastAsia="仿宋_GB2312" w:hAnsi="Times New Roman"/>
                <w:color w:val="000000"/>
                <w:sz w:val="24"/>
                <w:szCs w:val="24"/>
              </w:rPr>
            </w:pPr>
            <w:r>
              <w:rPr>
                <w:rFonts w:ascii="Times New Roman" w:eastAsia="仿宋_GB2312" w:hAnsi="Times New Roman"/>
                <w:color w:val="000000"/>
                <w:sz w:val="24"/>
                <w:szCs w:val="24"/>
              </w:rPr>
              <w:t>20</w:t>
            </w:r>
            <w:r>
              <w:rPr>
                <w:rFonts w:ascii="Times New Roman" w:eastAsia="仿宋_GB2312" w:hAnsi="Times New Roman" w:hint="eastAsia"/>
                <w:color w:val="000000"/>
                <w:sz w:val="24"/>
                <w:szCs w:val="24"/>
              </w:rPr>
              <w:t>23</w:t>
            </w:r>
            <w:r>
              <w:rPr>
                <w:rFonts w:ascii="Times New Roman" w:eastAsia="仿宋_GB2312" w:hAnsi="Times New Roman"/>
                <w:color w:val="000000"/>
                <w:sz w:val="24"/>
                <w:szCs w:val="24"/>
              </w:rPr>
              <w:t>年</w:t>
            </w:r>
          </w:p>
        </w:tc>
        <w:tc>
          <w:tcPr>
            <w:tcW w:w="4744" w:type="dxa"/>
            <w:gridSpan w:val="3"/>
            <w:tcBorders>
              <w:top w:val="single" w:sz="4" w:space="0" w:color="auto"/>
              <w:left w:val="single" w:sz="4" w:space="0" w:color="auto"/>
              <w:bottom w:val="single" w:sz="4" w:space="0" w:color="auto"/>
              <w:right w:val="single" w:sz="4" w:space="0" w:color="auto"/>
            </w:tcBorders>
            <w:vAlign w:val="center"/>
          </w:tcPr>
          <w:p w14:paraId="146B6AAF" w14:textId="77777777" w:rsidR="00000000" w:rsidRDefault="00000000">
            <w:pPr>
              <w:spacing w:line="320" w:lineRule="exact"/>
              <w:jc w:val="left"/>
              <w:rPr>
                <w:rFonts w:ascii="Times New Roman" w:eastAsia="仿宋_GB2312" w:hAnsi="Times New Roman"/>
                <w:color w:val="000000"/>
                <w:sz w:val="24"/>
                <w:szCs w:val="24"/>
              </w:rPr>
            </w:pPr>
          </w:p>
        </w:tc>
      </w:tr>
      <w:tr w:rsidR="00000000" w14:paraId="1A788239" w14:textId="77777777">
        <w:trPr>
          <w:trHeight w:val="376"/>
          <w:jc w:val="center"/>
        </w:trPr>
        <w:tc>
          <w:tcPr>
            <w:tcW w:w="1917" w:type="dxa"/>
            <w:vMerge/>
            <w:tcBorders>
              <w:top w:val="single" w:sz="4" w:space="0" w:color="auto"/>
              <w:left w:val="single" w:sz="4" w:space="0" w:color="auto"/>
              <w:bottom w:val="single" w:sz="4" w:space="0" w:color="auto"/>
              <w:right w:val="single" w:sz="4" w:space="0" w:color="auto"/>
            </w:tcBorders>
            <w:vAlign w:val="center"/>
          </w:tcPr>
          <w:p w14:paraId="2E79EF0C" w14:textId="77777777" w:rsidR="00000000" w:rsidRDefault="00000000">
            <w:pPr>
              <w:spacing w:line="320" w:lineRule="exact"/>
              <w:jc w:val="center"/>
              <w:rPr>
                <w:rFonts w:ascii="Times New Roman" w:eastAsia="仿宋_GB2312" w:hAnsi="Times New Roman"/>
                <w:color w:val="000000"/>
                <w:sz w:val="24"/>
                <w:szCs w:val="24"/>
              </w:rPr>
            </w:pPr>
          </w:p>
        </w:tc>
        <w:tc>
          <w:tcPr>
            <w:tcW w:w="2039" w:type="dxa"/>
            <w:gridSpan w:val="2"/>
            <w:tcBorders>
              <w:top w:val="single" w:sz="4" w:space="0" w:color="auto"/>
              <w:left w:val="single" w:sz="4" w:space="0" w:color="auto"/>
              <w:bottom w:val="single" w:sz="4" w:space="0" w:color="auto"/>
              <w:right w:val="single" w:sz="4" w:space="0" w:color="auto"/>
            </w:tcBorders>
            <w:vAlign w:val="center"/>
          </w:tcPr>
          <w:p w14:paraId="16D4651F" w14:textId="77777777" w:rsidR="00000000" w:rsidRDefault="00000000">
            <w:pPr>
              <w:spacing w:line="320" w:lineRule="exact"/>
              <w:rPr>
                <w:rFonts w:ascii="Times New Roman" w:eastAsia="仿宋_GB2312" w:hAnsi="Times New Roman"/>
                <w:color w:val="000000"/>
                <w:sz w:val="24"/>
                <w:szCs w:val="24"/>
              </w:rPr>
            </w:pPr>
            <w:r>
              <w:rPr>
                <w:rFonts w:ascii="Times New Roman" w:eastAsia="仿宋_GB2312" w:hAnsi="Times New Roman"/>
                <w:color w:val="000000"/>
                <w:sz w:val="24"/>
                <w:szCs w:val="24"/>
              </w:rPr>
              <w:t>20</w:t>
            </w:r>
            <w:r>
              <w:rPr>
                <w:rFonts w:ascii="Times New Roman" w:eastAsia="仿宋_GB2312" w:hAnsi="Times New Roman" w:hint="eastAsia"/>
                <w:color w:val="000000"/>
                <w:sz w:val="24"/>
                <w:szCs w:val="24"/>
              </w:rPr>
              <w:t>24</w:t>
            </w:r>
            <w:r>
              <w:rPr>
                <w:rFonts w:ascii="Times New Roman" w:eastAsia="仿宋_GB2312" w:hAnsi="Times New Roman"/>
                <w:color w:val="000000"/>
                <w:sz w:val="24"/>
                <w:szCs w:val="24"/>
              </w:rPr>
              <w:t>年</w:t>
            </w:r>
          </w:p>
        </w:tc>
        <w:tc>
          <w:tcPr>
            <w:tcW w:w="4744" w:type="dxa"/>
            <w:gridSpan w:val="3"/>
            <w:tcBorders>
              <w:top w:val="single" w:sz="4" w:space="0" w:color="auto"/>
              <w:left w:val="single" w:sz="4" w:space="0" w:color="auto"/>
              <w:bottom w:val="single" w:sz="4" w:space="0" w:color="auto"/>
              <w:right w:val="single" w:sz="4" w:space="0" w:color="auto"/>
            </w:tcBorders>
            <w:vAlign w:val="center"/>
          </w:tcPr>
          <w:p w14:paraId="6D380DDB" w14:textId="77777777" w:rsidR="00000000" w:rsidRDefault="00000000">
            <w:pPr>
              <w:spacing w:line="320" w:lineRule="exact"/>
              <w:jc w:val="left"/>
              <w:rPr>
                <w:rFonts w:ascii="Times New Roman" w:eastAsia="仿宋_GB2312" w:hAnsi="Times New Roman"/>
                <w:color w:val="000000"/>
                <w:sz w:val="24"/>
                <w:szCs w:val="24"/>
              </w:rPr>
            </w:pPr>
          </w:p>
        </w:tc>
      </w:tr>
      <w:tr w:rsidR="00000000" w14:paraId="4E1E7509" w14:textId="77777777">
        <w:trPr>
          <w:trHeight w:val="460"/>
          <w:jc w:val="center"/>
        </w:trPr>
        <w:tc>
          <w:tcPr>
            <w:tcW w:w="1917" w:type="dxa"/>
            <w:vMerge/>
            <w:tcBorders>
              <w:top w:val="single" w:sz="4" w:space="0" w:color="auto"/>
              <w:left w:val="single" w:sz="4" w:space="0" w:color="auto"/>
              <w:bottom w:val="single" w:sz="4" w:space="0" w:color="auto"/>
              <w:right w:val="single" w:sz="4" w:space="0" w:color="auto"/>
            </w:tcBorders>
            <w:vAlign w:val="center"/>
          </w:tcPr>
          <w:p w14:paraId="1C287B55" w14:textId="77777777" w:rsidR="00000000" w:rsidRDefault="00000000">
            <w:pPr>
              <w:spacing w:line="320" w:lineRule="exact"/>
              <w:jc w:val="center"/>
              <w:rPr>
                <w:rFonts w:ascii="Times New Roman" w:eastAsia="仿宋_GB2312" w:hAnsi="Times New Roman"/>
                <w:color w:val="000000"/>
                <w:sz w:val="24"/>
                <w:szCs w:val="24"/>
              </w:rPr>
            </w:pPr>
          </w:p>
        </w:tc>
        <w:tc>
          <w:tcPr>
            <w:tcW w:w="2039" w:type="dxa"/>
            <w:gridSpan w:val="2"/>
            <w:tcBorders>
              <w:top w:val="single" w:sz="4" w:space="0" w:color="auto"/>
              <w:left w:val="single" w:sz="4" w:space="0" w:color="auto"/>
              <w:bottom w:val="single" w:sz="4" w:space="0" w:color="auto"/>
              <w:right w:val="single" w:sz="4" w:space="0" w:color="auto"/>
            </w:tcBorders>
            <w:vAlign w:val="center"/>
          </w:tcPr>
          <w:p w14:paraId="58102F50" w14:textId="77777777" w:rsidR="00000000" w:rsidRDefault="00000000">
            <w:pPr>
              <w:spacing w:line="320" w:lineRule="exact"/>
              <w:rPr>
                <w:rFonts w:ascii="Times New Roman" w:eastAsia="仿宋_GB2312" w:hAnsi="Times New Roman"/>
                <w:color w:val="000000"/>
                <w:sz w:val="24"/>
                <w:szCs w:val="24"/>
              </w:rPr>
            </w:pPr>
            <w:r>
              <w:rPr>
                <w:rFonts w:ascii="Times New Roman" w:eastAsia="仿宋_GB2312" w:hAnsi="Times New Roman"/>
                <w:color w:val="000000"/>
                <w:sz w:val="24"/>
                <w:szCs w:val="24"/>
              </w:rPr>
              <w:t>202</w:t>
            </w:r>
            <w:r>
              <w:rPr>
                <w:rFonts w:ascii="Times New Roman" w:eastAsia="仿宋_GB2312" w:hAnsi="Times New Roman" w:hint="eastAsia"/>
                <w:color w:val="000000"/>
                <w:sz w:val="24"/>
                <w:szCs w:val="24"/>
              </w:rPr>
              <w:t>5</w:t>
            </w:r>
            <w:r>
              <w:rPr>
                <w:rFonts w:ascii="Times New Roman" w:eastAsia="仿宋_GB2312" w:hAnsi="Times New Roman"/>
                <w:color w:val="000000"/>
                <w:sz w:val="24"/>
                <w:szCs w:val="24"/>
              </w:rPr>
              <w:t>年</w:t>
            </w:r>
          </w:p>
        </w:tc>
        <w:tc>
          <w:tcPr>
            <w:tcW w:w="4744" w:type="dxa"/>
            <w:gridSpan w:val="3"/>
            <w:tcBorders>
              <w:top w:val="single" w:sz="4" w:space="0" w:color="auto"/>
              <w:left w:val="single" w:sz="4" w:space="0" w:color="auto"/>
              <w:bottom w:val="single" w:sz="4" w:space="0" w:color="auto"/>
              <w:right w:val="single" w:sz="4" w:space="0" w:color="auto"/>
            </w:tcBorders>
            <w:vAlign w:val="center"/>
          </w:tcPr>
          <w:p w14:paraId="7FF3FC2E" w14:textId="77777777" w:rsidR="00000000" w:rsidRDefault="00000000">
            <w:pPr>
              <w:spacing w:line="320" w:lineRule="exact"/>
              <w:jc w:val="left"/>
              <w:rPr>
                <w:rFonts w:ascii="Times New Roman" w:eastAsia="仿宋_GB2312" w:hAnsi="Times New Roman"/>
                <w:color w:val="000000"/>
                <w:sz w:val="24"/>
                <w:szCs w:val="24"/>
              </w:rPr>
            </w:pPr>
          </w:p>
        </w:tc>
      </w:tr>
      <w:tr w:rsidR="00000000" w14:paraId="2A449D41" w14:textId="77777777">
        <w:trPr>
          <w:trHeight w:val="2229"/>
          <w:jc w:val="center"/>
        </w:trPr>
        <w:tc>
          <w:tcPr>
            <w:tcW w:w="8700" w:type="dxa"/>
            <w:gridSpan w:val="6"/>
            <w:tcBorders>
              <w:top w:val="single" w:sz="4" w:space="0" w:color="auto"/>
              <w:left w:val="single" w:sz="4" w:space="0" w:color="auto"/>
              <w:bottom w:val="single" w:sz="4" w:space="0" w:color="auto"/>
              <w:right w:val="single" w:sz="4" w:space="0" w:color="auto"/>
            </w:tcBorders>
            <w:vAlign w:val="center"/>
          </w:tcPr>
          <w:p w14:paraId="017CABB9" w14:textId="77777777" w:rsidR="00000000" w:rsidRDefault="00000000">
            <w:pPr>
              <w:spacing w:line="320" w:lineRule="exact"/>
              <w:rPr>
                <w:rFonts w:ascii="Times New Roman" w:eastAsia="仿宋_GB2312" w:hAnsi="Times New Roman"/>
                <w:color w:val="000000"/>
                <w:sz w:val="24"/>
                <w:szCs w:val="24"/>
              </w:rPr>
            </w:pPr>
            <w:r>
              <w:rPr>
                <w:rFonts w:ascii="Times New Roman" w:eastAsia="仿宋_GB2312" w:hAnsi="Times New Roman"/>
                <w:color w:val="000000"/>
                <w:sz w:val="24"/>
                <w:szCs w:val="24"/>
              </w:rPr>
              <w:t>材料真实性承诺：</w:t>
            </w:r>
          </w:p>
          <w:p w14:paraId="26D47654" w14:textId="77777777" w:rsidR="00000000" w:rsidRDefault="00000000">
            <w:pPr>
              <w:spacing w:line="320" w:lineRule="exact"/>
              <w:ind w:firstLine="420"/>
              <w:rPr>
                <w:rFonts w:ascii="Times New Roman" w:eastAsia="仿宋_GB2312" w:hAnsi="Times New Roman"/>
                <w:color w:val="000000"/>
                <w:sz w:val="24"/>
                <w:szCs w:val="24"/>
              </w:rPr>
            </w:pPr>
          </w:p>
          <w:p w14:paraId="3FCC4F1B" w14:textId="77777777" w:rsidR="00000000" w:rsidRDefault="00000000">
            <w:pPr>
              <w:spacing w:line="320" w:lineRule="exact"/>
              <w:ind w:firstLine="420"/>
              <w:rPr>
                <w:rFonts w:ascii="Times New Roman" w:eastAsia="仿宋_GB2312" w:hAnsi="Times New Roman" w:hint="eastAsia"/>
                <w:color w:val="000000"/>
                <w:sz w:val="24"/>
                <w:szCs w:val="24"/>
              </w:rPr>
            </w:pPr>
            <w:r>
              <w:rPr>
                <w:rFonts w:ascii="Times New Roman" w:eastAsia="仿宋_GB2312" w:hAnsi="Times New Roman"/>
                <w:color w:val="000000"/>
                <w:sz w:val="24"/>
                <w:szCs w:val="24"/>
              </w:rPr>
              <w:t>我单位郑重承诺：本次申报能</w:t>
            </w:r>
            <w:r>
              <w:rPr>
                <w:rFonts w:ascii="Times New Roman" w:eastAsia="仿宋_GB2312" w:hAnsi="Times New Roman" w:hint="eastAsia"/>
                <w:color w:val="000000"/>
                <w:sz w:val="24"/>
                <w:szCs w:val="24"/>
              </w:rPr>
              <w:t>效领跑者企业所</w:t>
            </w:r>
            <w:r>
              <w:rPr>
                <w:rFonts w:ascii="Times New Roman" w:eastAsia="仿宋_GB2312" w:hAnsi="Times New Roman"/>
                <w:color w:val="000000"/>
                <w:sz w:val="24"/>
                <w:szCs w:val="24"/>
              </w:rPr>
              <w:t>提交的相关数据和信息均真实、有效</w:t>
            </w:r>
            <w:r>
              <w:rPr>
                <w:rFonts w:ascii="Times New Roman" w:eastAsia="仿宋_GB2312" w:hAnsi="Times New Roman" w:hint="eastAsia"/>
                <w:color w:val="000000"/>
                <w:sz w:val="24"/>
                <w:szCs w:val="24"/>
              </w:rPr>
              <w:t>。近三年依法合规用工，未受到有关行政主管部门比较重大以上行政处罚，不存在从事《中华人民共和国反垄断法》规定的垄断行为，未发生较大及以上级别的突发环境事件、环境污染事故或生态破坏事件，未发生较大及以上生产安全事故，未发生因其产品质量不合格引发的安全事故，未发生网络安全、数据安全等事故，在国务院及有关部门相关督查工作中未发现存在严重问题，未被列入节能监察整改名单、严重失信主体名单等。愿接受并积极配合主管部门的监督抽查和核验。如有违反，愿承担由此产生的相应责任。</w:t>
            </w:r>
          </w:p>
          <w:p w14:paraId="1C0394F1" w14:textId="77777777" w:rsidR="00000000" w:rsidRDefault="00000000">
            <w:pPr>
              <w:spacing w:line="320" w:lineRule="exact"/>
              <w:ind w:firstLine="420"/>
              <w:rPr>
                <w:rFonts w:ascii="Times New Roman" w:eastAsia="仿宋_GB2312" w:hAnsi="Times New Roman"/>
                <w:color w:val="000000"/>
                <w:sz w:val="24"/>
                <w:szCs w:val="24"/>
              </w:rPr>
            </w:pPr>
          </w:p>
          <w:p w14:paraId="5075A057" w14:textId="77777777" w:rsidR="00000000" w:rsidRDefault="00000000">
            <w:pPr>
              <w:spacing w:line="320" w:lineRule="exact"/>
              <w:ind w:firstLineChars="1500" w:firstLine="3600"/>
              <w:rPr>
                <w:rFonts w:ascii="Times New Roman" w:eastAsia="仿宋_GB2312" w:hAnsi="Times New Roman"/>
                <w:color w:val="000000"/>
                <w:sz w:val="24"/>
                <w:szCs w:val="24"/>
              </w:rPr>
            </w:pPr>
          </w:p>
          <w:p w14:paraId="4B950BB0" w14:textId="77777777" w:rsidR="00000000" w:rsidRDefault="00000000">
            <w:pPr>
              <w:spacing w:line="320" w:lineRule="exact"/>
              <w:ind w:firstLineChars="1500" w:firstLine="3600"/>
              <w:rPr>
                <w:rFonts w:ascii="Times New Roman" w:eastAsia="仿宋_GB2312" w:hAnsi="Times New Roman"/>
                <w:color w:val="000000"/>
                <w:sz w:val="24"/>
                <w:szCs w:val="24"/>
              </w:rPr>
            </w:pPr>
            <w:r>
              <w:rPr>
                <w:rFonts w:ascii="Times New Roman" w:eastAsia="仿宋_GB2312" w:hAnsi="Times New Roman"/>
                <w:color w:val="000000"/>
                <w:sz w:val="24"/>
                <w:szCs w:val="24"/>
              </w:rPr>
              <w:t>单位负责人（签字）：</w:t>
            </w:r>
          </w:p>
          <w:p w14:paraId="2FEE2FDD" w14:textId="77777777" w:rsidR="00000000" w:rsidRDefault="00000000">
            <w:pPr>
              <w:spacing w:line="320" w:lineRule="exact"/>
              <w:ind w:firstLine="420"/>
              <w:rPr>
                <w:rFonts w:ascii="Times New Roman" w:eastAsia="仿宋_GB2312" w:hAnsi="Times New Roman"/>
                <w:color w:val="000000"/>
                <w:sz w:val="24"/>
                <w:szCs w:val="24"/>
              </w:rPr>
            </w:pPr>
            <w:r>
              <w:rPr>
                <w:rFonts w:ascii="Times New Roman" w:eastAsia="仿宋_GB2312" w:hAnsi="Times New Roman"/>
                <w:color w:val="000000"/>
                <w:sz w:val="24"/>
                <w:szCs w:val="24"/>
              </w:rPr>
              <w:t xml:space="preserve">                           </w:t>
            </w:r>
            <w:r>
              <w:rPr>
                <w:rFonts w:ascii="Times New Roman" w:eastAsia="仿宋_GB2312" w:hAnsi="Times New Roman"/>
                <w:color w:val="000000"/>
                <w:sz w:val="24"/>
                <w:szCs w:val="24"/>
              </w:rPr>
              <w:t>（申报单位公章）</w:t>
            </w:r>
          </w:p>
          <w:p w14:paraId="5FAEEB5A" w14:textId="77777777" w:rsidR="00000000" w:rsidRDefault="00000000">
            <w:pPr>
              <w:spacing w:line="320" w:lineRule="exact"/>
              <w:ind w:firstLine="420"/>
              <w:rPr>
                <w:rFonts w:ascii="Times New Roman" w:eastAsia="仿宋_GB2312" w:hAnsi="Times New Roman"/>
                <w:color w:val="000000"/>
                <w:sz w:val="24"/>
                <w:szCs w:val="24"/>
              </w:rPr>
            </w:pPr>
            <w:r>
              <w:rPr>
                <w:rFonts w:ascii="Times New Roman" w:eastAsia="仿宋_GB2312" w:hAnsi="Times New Roman"/>
                <w:color w:val="000000"/>
                <w:sz w:val="24"/>
                <w:szCs w:val="24"/>
              </w:rPr>
              <w:t xml:space="preserve">                           </w:t>
            </w:r>
          </w:p>
          <w:p w14:paraId="5487D321" w14:textId="77777777" w:rsidR="00000000" w:rsidRDefault="00000000">
            <w:pPr>
              <w:spacing w:line="320" w:lineRule="exact"/>
              <w:ind w:firstLine="420"/>
              <w:rPr>
                <w:rFonts w:ascii="Times New Roman" w:eastAsia="仿宋_GB2312" w:hAnsi="Times New Roman"/>
                <w:color w:val="000000"/>
                <w:sz w:val="24"/>
                <w:szCs w:val="24"/>
              </w:rPr>
            </w:pPr>
          </w:p>
          <w:p w14:paraId="79BB875B" w14:textId="77777777" w:rsidR="00000000" w:rsidRDefault="00000000">
            <w:pPr>
              <w:spacing w:line="320" w:lineRule="exact"/>
              <w:ind w:firstLine="420"/>
              <w:jc w:val="right"/>
              <w:rPr>
                <w:rFonts w:ascii="Times New Roman" w:eastAsia="仿宋_GB2312" w:hAnsi="Times New Roman"/>
                <w:color w:val="000000"/>
                <w:sz w:val="24"/>
                <w:szCs w:val="24"/>
              </w:rPr>
            </w:pPr>
            <w:r>
              <w:rPr>
                <w:rFonts w:ascii="Times New Roman" w:eastAsia="仿宋_GB2312" w:hAnsi="Times New Roman"/>
                <w:color w:val="000000"/>
                <w:sz w:val="24"/>
                <w:szCs w:val="24"/>
              </w:rPr>
              <w:t xml:space="preserve">            </w:t>
            </w:r>
            <w:r>
              <w:rPr>
                <w:rFonts w:ascii="Times New Roman" w:eastAsia="仿宋_GB2312" w:hAnsi="Times New Roman"/>
                <w:color w:val="000000"/>
                <w:sz w:val="24"/>
                <w:szCs w:val="24"/>
              </w:rPr>
              <w:t>年</w:t>
            </w:r>
            <w:r>
              <w:rPr>
                <w:rFonts w:ascii="Times New Roman" w:eastAsia="仿宋_GB2312" w:hAnsi="Times New Roman"/>
                <w:color w:val="000000"/>
                <w:sz w:val="24"/>
                <w:szCs w:val="24"/>
              </w:rPr>
              <w:t xml:space="preserve">    </w:t>
            </w:r>
            <w:r>
              <w:rPr>
                <w:rFonts w:ascii="Times New Roman" w:eastAsia="仿宋_GB2312" w:hAnsi="Times New Roman"/>
                <w:color w:val="000000"/>
                <w:sz w:val="24"/>
                <w:szCs w:val="24"/>
              </w:rPr>
              <w:t>月</w:t>
            </w:r>
            <w:r>
              <w:rPr>
                <w:rFonts w:ascii="Times New Roman" w:eastAsia="仿宋_GB2312" w:hAnsi="Times New Roman"/>
                <w:color w:val="000000"/>
                <w:sz w:val="24"/>
                <w:szCs w:val="24"/>
              </w:rPr>
              <w:t xml:space="preserve">    </w:t>
            </w:r>
            <w:r>
              <w:rPr>
                <w:rFonts w:ascii="Times New Roman" w:eastAsia="仿宋_GB2312" w:hAnsi="Times New Roman"/>
                <w:color w:val="000000"/>
                <w:sz w:val="24"/>
                <w:szCs w:val="24"/>
              </w:rPr>
              <w:t>日</w:t>
            </w:r>
          </w:p>
        </w:tc>
      </w:tr>
    </w:tbl>
    <w:p w14:paraId="25518F5F" w14:textId="77777777" w:rsidR="00000000" w:rsidRDefault="00000000">
      <w:pPr>
        <w:widowControl/>
        <w:jc w:val="left"/>
        <w:rPr>
          <w:rFonts w:ascii="Times New Roman" w:eastAsia="黑体" w:hAnsi="Times New Roman"/>
          <w:color w:val="000000"/>
        </w:rPr>
      </w:pPr>
    </w:p>
    <w:p w14:paraId="44F5F14C" w14:textId="77777777" w:rsidR="00000000" w:rsidRDefault="00000000">
      <w:pPr>
        <w:jc w:val="center"/>
      </w:pPr>
      <w:r>
        <w:br w:type="page"/>
      </w:r>
      <w:bookmarkStart w:id="8" w:name="_Toc12409"/>
      <w:bookmarkStart w:id="9" w:name="_Toc29685"/>
    </w:p>
    <w:p w14:paraId="2A36DCE2" w14:textId="77777777" w:rsidR="00000000" w:rsidRDefault="00000000">
      <w:pPr>
        <w:jc w:val="center"/>
        <w:outlineLvl w:val="0"/>
        <w:rPr>
          <w:rFonts w:ascii="方正小标宋简体" w:eastAsia="方正小标宋简体" w:hAnsi="方正小标宋简体" w:cs="方正小标宋简体" w:hint="eastAsia"/>
          <w:sz w:val="36"/>
          <w:szCs w:val="36"/>
        </w:rPr>
      </w:pPr>
      <w:bookmarkStart w:id="10" w:name="_Toc27224"/>
      <w:bookmarkStart w:id="11" w:name="_Toc28730"/>
      <w:bookmarkStart w:id="12" w:name="_Toc20903"/>
      <w:r>
        <w:rPr>
          <w:rFonts w:ascii="方正小标宋简体" w:eastAsia="方正小标宋简体" w:hAnsi="方正小标宋简体" w:cs="方正小标宋简体" w:hint="eastAsia"/>
          <w:sz w:val="36"/>
          <w:szCs w:val="36"/>
        </w:rPr>
        <w:t>企业节能提效主要做法和先进经验</w:t>
      </w:r>
      <w:bookmarkEnd w:id="8"/>
      <w:bookmarkEnd w:id="9"/>
      <w:bookmarkEnd w:id="10"/>
      <w:bookmarkEnd w:id="11"/>
      <w:bookmarkEnd w:id="12"/>
    </w:p>
    <w:p w14:paraId="15C48FA3" w14:textId="77777777" w:rsidR="00000000" w:rsidRDefault="00000000">
      <w:pPr>
        <w:jc w:val="center"/>
        <w:rPr>
          <w:rFonts w:ascii="Times New Roman" w:eastAsia="黑体" w:hAnsi="Times New Roman"/>
        </w:rPr>
      </w:pPr>
    </w:p>
    <w:p w14:paraId="30C72945" w14:textId="77777777" w:rsidR="00000000" w:rsidRDefault="00000000">
      <w:pPr>
        <w:pStyle w:val="1"/>
        <w:spacing w:before="0" w:after="0" w:line="600" w:lineRule="exact"/>
        <w:ind w:firstLineChars="200" w:firstLine="640"/>
        <w:rPr>
          <w:rFonts w:eastAsia="黑体"/>
          <w:b w:val="0"/>
          <w:bCs w:val="0"/>
          <w:sz w:val="32"/>
          <w:szCs w:val="32"/>
        </w:rPr>
      </w:pPr>
      <w:bookmarkStart w:id="13" w:name="_Toc11721"/>
      <w:bookmarkStart w:id="14" w:name="_Toc1980"/>
      <w:bookmarkStart w:id="15" w:name="_Toc21066"/>
      <w:bookmarkStart w:id="16" w:name="_Toc29617"/>
      <w:bookmarkStart w:id="17" w:name="_Toc20948"/>
      <w:r>
        <w:rPr>
          <w:rFonts w:eastAsia="黑体"/>
          <w:b w:val="0"/>
          <w:bCs w:val="0"/>
          <w:sz w:val="32"/>
          <w:szCs w:val="32"/>
        </w:rPr>
        <w:t>一、企业基本情况</w:t>
      </w:r>
      <w:bookmarkEnd w:id="13"/>
      <w:bookmarkEnd w:id="14"/>
      <w:bookmarkEnd w:id="15"/>
      <w:bookmarkEnd w:id="16"/>
      <w:bookmarkEnd w:id="17"/>
    </w:p>
    <w:p w14:paraId="638719BA" w14:textId="77777777" w:rsidR="00000000" w:rsidRDefault="00000000">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包括企业成立时间、类型、所在地</w:t>
      </w:r>
      <w:r>
        <w:rPr>
          <w:rFonts w:ascii="Times New Roman" w:eastAsia="仿宋_GB2312" w:hAnsi="Times New Roman" w:hint="eastAsia"/>
          <w:sz w:val="32"/>
          <w:szCs w:val="32"/>
        </w:rPr>
        <w:t>、</w:t>
      </w:r>
      <w:r>
        <w:rPr>
          <w:rFonts w:ascii="Times New Roman" w:eastAsia="仿宋_GB2312" w:hAnsi="Times New Roman"/>
          <w:sz w:val="32"/>
          <w:szCs w:val="32"/>
        </w:rPr>
        <w:t>规模，产品类别、工艺技术路线、主要工艺装备情况，产品产能、产量，国际国内市场占有率等。</w:t>
      </w:r>
    </w:p>
    <w:p w14:paraId="50F2D05B" w14:textId="77777777" w:rsidR="00000000" w:rsidRDefault="00000000">
      <w:pPr>
        <w:pStyle w:val="1"/>
        <w:spacing w:before="0" w:after="0" w:line="600" w:lineRule="exact"/>
        <w:ind w:firstLineChars="200" w:firstLine="640"/>
        <w:rPr>
          <w:rFonts w:eastAsia="黑体"/>
          <w:b w:val="0"/>
          <w:bCs w:val="0"/>
          <w:sz w:val="32"/>
          <w:szCs w:val="32"/>
        </w:rPr>
      </w:pPr>
      <w:bookmarkStart w:id="18" w:name="_Toc30543"/>
      <w:bookmarkStart w:id="19" w:name="_Toc30200"/>
      <w:bookmarkStart w:id="20" w:name="_Toc21383"/>
      <w:bookmarkStart w:id="21" w:name="_Toc20204"/>
      <w:bookmarkStart w:id="22" w:name="_Toc264"/>
      <w:r>
        <w:rPr>
          <w:rFonts w:eastAsia="黑体"/>
          <w:b w:val="0"/>
          <w:bCs w:val="0"/>
          <w:sz w:val="32"/>
          <w:szCs w:val="32"/>
        </w:rPr>
        <w:t>二、节能提效主要做法</w:t>
      </w:r>
      <w:bookmarkEnd w:id="18"/>
      <w:bookmarkEnd w:id="19"/>
      <w:bookmarkEnd w:id="20"/>
      <w:bookmarkEnd w:id="21"/>
      <w:bookmarkEnd w:id="22"/>
    </w:p>
    <w:p w14:paraId="0E302075" w14:textId="77777777" w:rsidR="00000000" w:rsidRDefault="00000000">
      <w:pPr>
        <w:spacing w:line="60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（一）用能情况。</w:t>
      </w:r>
      <w:r>
        <w:rPr>
          <w:rFonts w:ascii="Times New Roman" w:eastAsia="仿宋_GB2312" w:hAnsi="Times New Roman"/>
          <w:sz w:val="32"/>
          <w:szCs w:val="32"/>
        </w:rPr>
        <w:t>包括</w:t>
      </w:r>
      <w:r>
        <w:rPr>
          <w:rFonts w:ascii="Times New Roman" w:eastAsia="仿宋_GB2312" w:hAnsi="Times New Roman" w:hint="eastAsia"/>
          <w:sz w:val="32"/>
          <w:szCs w:val="32"/>
        </w:rPr>
        <w:t>企业总用能量、</w:t>
      </w:r>
      <w:r>
        <w:rPr>
          <w:rFonts w:ascii="Times New Roman" w:eastAsia="仿宋_GB2312" w:hAnsi="Times New Roman"/>
          <w:sz w:val="32"/>
          <w:szCs w:val="32"/>
        </w:rPr>
        <w:t>能源结构、</w:t>
      </w:r>
      <w:r>
        <w:rPr>
          <w:rFonts w:ascii="Times New Roman" w:eastAsia="仿宋_GB2312" w:hAnsi="Times New Roman" w:hint="eastAsia"/>
          <w:sz w:val="32"/>
          <w:szCs w:val="32"/>
        </w:rPr>
        <w:t>绿色电力使用量及占比情况、非化石</w:t>
      </w:r>
      <w:r>
        <w:rPr>
          <w:rFonts w:ascii="Times New Roman" w:eastAsia="仿宋_GB2312" w:hAnsi="Times New Roman"/>
          <w:sz w:val="32"/>
          <w:szCs w:val="32"/>
        </w:rPr>
        <w:t>能源</w:t>
      </w:r>
      <w:r>
        <w:rPr>
          <w:rFonts w:ascii="Times New Roman" w:eastAsia="仿宋_GB2312" w:hAnsi="Times New Roman" w:hint="eastAsia"/>
          <w:sz w:val="32"/>
          <w:szCs w:val="32"/>
        </w:rPr>
        <w:t>使用量及</w:t>
      </w:r>
      <w:r>
        <w:rPr>
          <w:rFonts w:ascii="Times New Roman" w:eastAsia="仿宋_GB2312" w:hAnsi="Times New Roman"/>
          <w:sz w:val="32"/>
          <w:szCs w:val="32"/>
        </w:rPr>
        <w:t>占比情况</w:t>
      </w:r>
      <w:r>
        <w:rPr>
          <w:rFonts w:ascii="Times New Roman" w:eastAsia="仿宋_GB2312" w:hAnsi="Times New Roman" w:hint="eastAsia"/>
          <w:sz w:val="32"/>
          <w:szCs w:val="32"/>
        </w:rPr>
        <w:t>。</w:t>
      </w:r>
    </w:p>
    <w:p w14:paraId="6759E378" w14:textId="77777777" w:rsidR="00000000" w:rsidRDefault="00000000">
      <w:pPr>
        <w:spacing w:line="60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（二）工艺技术装备情况。包括采用的</w:t>
      </w:r>
      <w:r>
        <w:rPr>
          <w:rFonts w:ascii="Times New Roman" w:eastAsia="仿宋_GB2312" w:hAnsi="Times New Roman"/>
          <w:sz w:val="32"/>
          <w:szCs w:val="32"/>
        </w:rPr>
        <w:t>工艺路线</w:t>
      </w:r>
      <w:r>
        <w:rPr>
          <w:rFonts w:ascii="Times New Roman" w:eastAsia="仿宋_GB2312" w:hAnsi="Times New Roman" w:hint="eastAsia"/>
          <w:sz w:val="32"/>
          <w:szCs w:val="32"/>
        </w:rPr>
        <w:t>，技术</w:t>
      </w:r>
      <w:r>
        <w:rPr>
          <w:rFonts w:ascii="Times New Roman" w:eastAsia="仿宋_GB2312" w:hAnsi="Times New Roman"/>
          <w:sz w:val="32"/>
          <w:szCs w:val="32"/>
        </w:rPr>
        <w:t>装备水平</w:t>
      </w:r>
      <w:r>
        <w:rPr>
          <w:rFonts w:ascii="Times New Roman" w:eastAsia="仿宋_GB2312" w:hAnsi="Times New Roman" w:hint="eastAsia"/>
          <w:sz w:val="32"/>
          <w:szCs w:val="32"/>
        </w:rPr>
        <w:t>，</w:t>
      </w:r>
      <w:r>
        <w:rPr>
          <w:rFonts w:ascii="Times New Roman" w:eastAsia="仿宋_GB2312" w:hAnsi="Times New Roman"/>
          <w:sz w:val="32"/>
          <w:szCs w:val="32"/>
        </w:rPr>
        <w:t>用能设备种类及数量，高效装备数量</w:t>
      </w:r>
      <w:r>
        <w:rPr>
          <w:rFonts w:ascii="Times New Roman" w:eastAsia="仿宋_GB2312" w:hAnsi="Times New Roman" w:hint="eastAsia"/>
          <w:sz w:val="32"/>
          <w:szCs w:val="32"/>
        </w:rPr>
        <w:t>及占比、电气化终端用能设备情况及占比等。</w:t>
      </w:r>
    </w:p>
    <w:p w14:paraId="7E7870EB" w14:textId="77777777" w:rsidR="00000000" w:rsidRDefault="00000000">
      <w:pPr>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（三）节能技术改造情况。包括</w:t>
      </w:r>
      <w:r>
        <w:rPr>
          <w:rFonts w:ascii="Times New Roman" w:eastAsia="仿宋_GB2312" w:hAnsi="Times New Roman"/>
          <w:sz w:val="32"/>
          <w:szCs w:val="32"/>
        </w:rPr>
        <w:t>余热余能利用</w:t>
      </w:r>
      <w:r>
        <w:rPr>
          <w:rFonts w:ascii="Times New Roman" w:eastAsia="仿宋_GB2312" w:hAnsi="Times New Roman" w:hint="eastAsia"/>
          <w:sz w:val="32"/>
          <w:szCs w:val="32"/>
        </w:rPr>
        <w:t>，</w:t>
      </w:r>
      <w:r>
        <w:rPr>
          <w:rFonts w:ascii="Times New Roman" w:eastAsia="仿宋_GB2312" w:hAnsi="Times New Roman"/>
          <w:sz w:val="32"/>
          <w:szCs w:val="32"/>
        </w:rPr>
        <w:t>技术</w:t>
      </w:r>
      <w:r>
        <w:rPr>
          <w:rFonts w:ascii="Times New Roman" w:eastAsia="仿宋_GB2312" w:hAnsi="Times New Roman" w:hint="eastAsia"/>
          <w:sz w:val="32"/>
          <w:szCs w:val="32"/>
        </w:rPr>
        <w:t>研发创新，技术改造升级，</w:t>
      </w:r>
      <w:r>
        <w:rPr>
          <w:rFonts w:ascii="Times New Roman" w:eastAsia="仿宋_GB2312" w:hAnsi="Times New Roman"/>
          <w:sz w:val="32"/>
          <w:szCs w:val="32"/>
        </w:rPr>
        <w:t>数字化</w:t>
      </w:r>
      <w:r>
        <w:rPr>
          <w:rFonts w:ascii="Times New Roman" w:eastAsia="仿宋_GB2312" w:hAnsi="Times New Roman" w:hint="eastAsia"/>
          <w:sz w:val="32"/>
          <w:szCs w:val="32"/>
        </w:rPr>
        <w:t>赋能与智慧</w:t>
      </w:r>
      <w:r>
        <w:rPr>
          <w:rFonts w:ascii="Times New Roman" w:eastAsia="仿宋_GB2312" w:hAnsi="Times New Roman"/>
          <w:sz w:val="32"/>
          <w:szCs w:val="32"/>
        </w:rPr>
        <w:t>能</w:t>
      </w:r>
      <w:r>
        <w:rPr>
          <w:rFonts w:ascii="Times New Roman" w:eastAsia="仿宋_GB2312" w:hAnsi="Times New Roman" w:hint="eastAsia"/>
          <w:sz w:val="32"/>
          <w:szCs w:val="32"/>
        </w:rPr>
        <w:t>碳</w:t>
      </w:r>
      <w:r>
        <w:rPr>
          <w:rFonts w:ascii="Times New Roman" w:eastAsia="仿宋_GB2312" w:hAnsi="Times New Roman"/>
          <w:sz w:val="32"/>
          <w:szCs w:val="32"/>
        </w:rPr>
        <w:t>管理</w:t>
      </w:r>
      <w:r>
        <w:rPr>
          <w:rFonts w:ascii="Times New Roman" w:eastAsia="仿宋_GB2312" w:hAnsi="Times New Roman" w:hint="eastAsia"/>
          <w:sz w:val="32"/>
          <w:szCs w:val="32"/>
        </w:rPr>
        <w:t>等。请</w:t>
      </w:r>
      <w:r>
        <w:rPr>
          <w:rFonts w:ascii="Times New Roman" w:eastAsia="仿宋_GB2312" w:hAnsi="Times New Roman"/>
          <w:sz w:val="32"/>
          <w:szCs w:val="32"/>
        </w:rPr>
        <w:t>提供企业工艺流程图，并标注各环节节能率及节能量。</w:t>
      </w:r>
    </w:p>
    <w:p w14:paraId="6D90F103" w14:textId="77777777" w:rsidR="00000000" w:rsidRDefault="00000000">
      <w:pPr>
        <w:spacing w:line="60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（四）节能降碳管理情况。包括能源管理机构人员情况，能源管理体系建设情况，能源计量、产品碳足迹、碳排放核算等工作开展情况等。</w:t>
      </w:r>
    </w:p>
    <w:p w14:paraId="6C7AF3DA" w14:textId="77777777" w:rsidR="00000000" w:rsidRDefault="00000000">
      <w:pPr>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原油加工、煤制焦炭、煤制甲醇、煤制烯烃、烧碱、纯碱、电石、乙烯、对二甲苯、煤制乙二醇、黄磷、合成氨、磷酸一铵、磷酸二铵、钢铁、铁合金冶炼、铜冶炼、铅冶炼、锌冶炼、电解铝、水泥熟料、平板玻璃、建筑陶瓷、卫生陶瓷等行业企业请依据《高耗能行业重点领域节能降碳改造升</w:t>
      </w:r>
      <w:r>
        <w:rPr>
          <w:rFonts w:ascii="Times New Roman" w:eastAsia="仿宋_GB2312" w:hAnsi="Times New Roman" w:hint="eastAsia"/>
          <w:sz w:val="32"/>
          <w:szCs w:val="32"/>
        </w:rPr>
        <w:lastRenderedPageBreak/>
        <w:t>级实施指南（</w:t>
      </w:r>
      <w:r>
        <w:rPr>
          <w:rFonts w:ascii="Times New Roman" w:eastAsia="仿宋_GB2312" w:hAnsi="Times New Roman" w:hint="eastAsia"/>
          <w:sz w:val="32"/>
          <w:szCs w:val="32"/>
        </w:rPr>
        <w:t>2022</w:t>
      </w:r>
      <w:r>
        <w:rPr>
          <w:rFonts w:ascii="Times New Roman" w:eastAsia="仿宋_GB2312" w:hAnsi="Times New Roman" w:hint="eastAsia"/>
          <w:sz w:val="32"/>
          <w:szCs w:val="32"/>
        </w:rPr>
        <w:t>年版）》（发改产业〔</w:t>
      </w:r>
      <w:r>
        <w:rPr>
          <w:rFonts w:ascii="Times New Roman" w:eastAsia="仿宋_GB2312" w:hAnsi="Times New Roman" w:hint="eastAsia"/>
          <w:sz w:val="32"/>
          <w:szCs w:val="32"/>
        </w:rPr>
        <w:t>2022</w:t>
      </w:r>
      <w:r>
        <w:rPr>
          <w:rFonts w:ascii="Times New Roman" w:eastAsia="仿宋_GB2312" w:hAnsi="Times New Roman" w:hint="eastAsia"/>
          <w:sz w:val="32"/>
          <w:szCs w:val="32"/>
        </w:rPr>
        <w:t>〕</w:t>
      </w:r>
      <w:r>
        <w:rPr>
          <w:rFonts w:ascii="Times New Roman" w:eastAsia="仿宋_GB2312" w:hAnsi="Times New Roman" w:hint="eastAsia"/>
          <w:sz w:val="32"/>
          <w:szCs w:val="32"/>
        </w:rPr>
        <w:t>200</w:t>
      </w:r>
      <w:r>
        <w:rPr>
          <w:rFonts w:ascii="Times New Roman" w:eastAsia="仿宋_GB2312" w:hAnsi="Times New Roman" w:hint="eastAsia"/>
          <w:sz w:val="32"/>
          <w:szCs w:val="32"/>
        </w:rPr>
        <w:t>号）附件中节能降碳改造升级实施指南，说明“工作方向”中相关技术应用情况及节能效果。并</w:t>
      </w:r>
      <w:r>
        <w:rPr>
          <w:rFonts w:ascii="Times New Roman" w:eastAsia="仿宋_GB2312" w:hAnsi="Times New Roman"/>
          <w:sz w:val="32"/>
          <w:szCs w:val="32"/>
        </w:rPr>
        <w:t>附</w:t>
      </w:r>
      <w:r>
        <w:rPr>
          <w:rFonts w:ascii="Times New Roman" w:eastAsia="仿宋_GB2312" w:hAnsi="Times New Roman"/>
          <w:sz w:val="32"/>
          <w:szCs w:val="32"/>
        </w:rPr>
        <w:t>2</w:t>
      </w:r>
      <w:r>
        <w:rPr>
          <w:rFonts w:ascii="Times New Roman" w:eastAsia="仿宋_GB2312" w:hAnsi="Times New Roman" w:hint="eastAsia"/>
          <w:sz w:val="32"/>
          <w:szCs w:val="32"/>
        </w:rPr>
        <w:t>—</w:t>
      </w:r>
      <w:r>
        <w:rPr>
          <w:rFonts w:ascii="Times New Roman" w:eastAsia="仿宋_GB2312" w:hAnsi="Times New Roman"/>
          <w:sz w:val="32"/>
          <w:szCs w:val="32"/>
        </w:rPr>
        <w:t>3</w:t>
      </w:r>
      <w:r>
        <w:rPr>
          <w:rFonts w:ascii="Times New Roman" w:eastAsia="仿宋_GB2312" w:hAnsi="Times New Roman"/>
          <w:sz w:val="32"/>
          <w:szCs w:val="32"/>
        </w:rPr>
        <w:t>张企业节能</w:t>
      </w:r>
      <w:r>
        <w:rPr>
          <w:rFonts w:ascii="Times New Roman" w:eastAsia="仿宋_GB2312" w:hAnsi="Times New Roman" w:hint="eastAsia"/>
          <w:sz w:val="32"/>
          <w:szCs w:val="32"/>
        </w:rPr>
        <w:t>亮点措施</w:t>
      </w:r>
      <w:r>
        <w:rPr>
          <w:rFonts w:ascii="Times New Roman" w:eastAsia="仿宋_GB2312" w:hAnsi="Times New Roman"/>
          <w:sz w:val="32"/>
          <w:szCs w:val="32"/>
        </w:rPr>
        <w:t>高清图片。</w:t>
      </w:r>
    </w:p>
    <w:p w14:paraId="43E9E476" w14:textId="77777777" w:rsidR="00000000" w:rsidRDefault="00000000">
      <w:pPr>
        <w:pStyle w:val="1"/>
        <w:spacing w:before="0" w:after="0" w:line="600" w:lineRule="exact"/>
        <w:ind w:firstLineChars="200" w:firstLine="640"/>
        <w:rPr>
          <w:rFonts w:eastAsia="黑体"/>
          <w:b w:val="0"/>
          <w:bCs w:val="0"/>
          <w:sz w:val="32"/>
          <w:szCs w:val="32"/>
        </w:rPr>
      </w:pPr>
      <w:bookmarkStart w:id="23" w:name="_Toc4715"/>
      <w:bookmarkStart w:id="24" w:name="_Toc2070"/>
      <w:bookmarkStart w:id="25" w:name="_Toc29313"/>
      <w:bookmarkStart w:id="26" w:name="_Toc26912"/>
      <w:bookmarkStart w:id="27" w:name="_Toc411"/>
      <w:r>
        <w:rPr>
          <w:rFonts w:eastAsia="黑体"/>
          <w:b w:val="0"/>
          <w:bCs w:val="0"/>
          <w:sz w:val="32"/>
          <w:szCs w:val="32"/>
        </w:rPr>
        <w:t>三、主要成效</w:t>
      </w:r>
      <w:bookmarkEnd w:id="23"/>
      <w:bookmarkEnd w:id="24"/>
      <w:bookmarkEnd w:id="25"/>
      <w:bookmarkEnd w:id="26"/>
      <w:bookmarkEnd w:id="27"/>
    </w:p>
    <w:p w14:paraId="7EEE5CDA" w14:textId="77777777" w:rsidR="00000000" w:rsidRDefault="00000000">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主要阐述年节能量、单位产品能耗下降率、</w:t>
      </w:r>
      <w:r>
        <w:rPr>
          <w:rFonts w:ascii="Times New Roman" w:eastAsia="仿宋_GB2312" w:hAnsi="Times New Roman" w:hint="eastAsia"/>
          <w:sz w:val="32"/>
          <w:szCs w:val="32"/>
        </w:rPr>
        <w:t>非化石</w:t>
      </w:r>
      <w:r>
        <w:rPr>
          <w:rFonts w:ascii="Times New Roman" w:eastAsia="仿宋_GB2312" w:hAnsi="Times New Roman"/>
          <w:sz w:val="32"/>
          <w:szCs w:val="32"/>
        </w:rPr>
        <w:t>能源使用比例、余能回收利用率</w:t>
      </w:r>
      <w:r>
        <w:rPr>
          <w:rFonts w:ascii="Times New Roman" w:eastAsia="仿宋_GB2312" w:hAnsi="Times New Roman" w:hint="eastAsia"/>
          <w:sz w:val="32"/>
          <w:szCs w:val="32"/>
        </w:rPr>
        <w:t>、绿色电力使用比例</w:t>
      </w:r>
      <w:r>
        <w:rPr>
          <w:rFonts w:ascii="Times New Roman" w:eastAsia="仿宋_GB2312" w:hAnsi="Times New Roman"/>
          <w:sz w:val="32"/>
          <w:szCs w:val="32"/>
        </w:rPr>
        <w:t>等定量节能效果</w:t>
      </w:r>
      <w:r>
        <w:rPr>
          <w:rFonts w:ascii="Times New Roman" w:eastAsia="仿宋_GB2312" w:hAnsi="Times New Roman" w:hint="eastAsia"/>
          <w:sz w:val="32"/>
          <w:szCs w:val="32"/>
        </w:rPr>
        <w:t>，以及产生的经济效益、社会效益等</w:t>
      </w:r>
      <w:r>
        <w:rPr>
          <w:rFonts w:ascii="Times New Roman" w:eastAsia="仿宋_GB2312" w:hAnsi="Times New Roman"/>
          <w:sz w:val="32"/>
          <w:szCs w:val="32"/>
        </w:rPr>
        <w:t>。</w:t>
      </w:r>
    </w:p>
    <w:p w14:paraId="196D1D2B" w14:textId="77777777" w:rsidR="00000000" w:rsidRDefault="00000000">
      <w:pPr>
        <w:spacing w:line="600" w:lineRule="exact"/>
        <w:ind w:firstLineChars="200" w:firstLine="720"/>
        <w:jc w:val="center"/>
        <w:rPr>
          <w:rFonts w:ascii="Times New Roman" w:eastAsia="黑体" w:hAnsi="Times New Roman"/>
          <w:bCs/>
          <w:color w:val="000000"/>
          <w:sz w:val="36"/>
        </w:rPr>
        <w:sectPr w:rsidR="00000000">
          <w:headerReference w:type="default" r:id="rId8"/>
          <w:footerReference w:type="default" r:id="rId9"/>
          <w:pgSz w:w="11906" w:h="16838"/>
          <w:pgMar w:top="1440" w:right="1800" w:bottom="1440" w:left="1800" w:header="851" w:footer="992" w:gutter="0"/>
          <w:pgNumType w:start="1"/>
          <w:cols w:space="720"/>
          <w:docGrid w:type="lines" w:linePitch="312"/>
        </w:sectPr>
      </w:pPr>
    </w:p>
    <w:p w14:paraId="0A04CBC6" w14:textId="77777777" w:rsidR="00000000" w:rsidRDefault="00000000">
      <w:pPr>
        <w:ind w:firstLineChars="200" w:firstLine="720"/>
        <w:jc w:val="center"/>
        <w:rPr>
          <w:rFonts w:ascii="方正小标宋简体" w:eastAsia="方正小标宋简体" w:hAnsi="方正小标宋简体" w:cs="方正小标宋简体" w:hint="eastAsia"/>
          <w:bCs/>
          <w:color w:val="000000"/>
          <w:sz w:val="36"/>
          <w:szCs w:val="36"/>
        </w:rPr>
      </w:pPr>
      <w:bookmarkStart w:id="28" w:name="_Toc23207"/>
      <w:bookmarkStart w:id="29" w:name="_Toc14041"/>
    </w:p>
    <w:p w14:paraId="750A138A" w14:textId="77777777" w:rsidR="00000000" w:rsidRDefault="00000000">
      <w:pPr>
        <w:ind w:firstLineChars="200" w:firstLine="720"/>
        <w:jc w:val="center"/>
        <w:outlineLvl w:val="0"/>
        <w:rPr>
          <w:rFonts w:ascii="方正小标宋简体" w:eastAsia="方正小标宋简体" w:hAnsi="方正小标宋简体" w:cs="方正小标宋简体" w:hint="eastAsia"/>
          <w:bCs/>
          <w:color w:val="000000"/>
          <w:sz w:val="36"/>
          <w:szCs w:val="36"/>
        </w:rPr>
      </w:pPr>
      <w:bookmarkStart w:id="30" w:name="_Toc19123"/>
      <w:bookmarkStart w:id="31" w:name="_Toc15366"/>
      <w:bookmarkStart w:id="32" w:name="_Toc12355"/>
      <w:r>
        <w:rPr>
          <w:rFonts w:ascii="方正小标宋简体" w:eastAsia="方正小标宋简体" w:hAnsi="方正小标宋简体" w:cs="方正小标宋简体" w:hint="eastAsia"/>
          <w:bCs/>
          <w:color w:val="000000"/>
          <w:sz w:val="36"/>
          <w:szCs w:val="36"/>
        </w:rPr>
        <w:t>企业能效分析报告（格式）</w:t>
      </w:r>
      <w:bookmarkEnd w:id="28"/>
      <w:bookmarkEnd w:id="29"/>
      <w:bookmarkEnd w:id="30"/>
      <w:bookmarkEnd w:id="31"/>
      <w:bookmarkEnd w:id="32"/>
    </w:p>
    <w:p w14:paraId="1E9C8035" w14:textId="77777777" w:rsidR="00000000" w:rsidRDefault="00000000">
      <w:pPr>
        <w:widowControl/>
        <w:ind w:firstLine="723"/>
        <w:jc w:val="left"/>
        <w:rPr>
          <w:rFonts w:ascii="Times New Roman" w:hAnsi="Times New Roman"/>
          <w:sz w:val="20"/>
        </w:rPr>
      </w:pPr>
    </w:p>
    <w:p w14:paraId="74EF3A75" w14:textId="77777777" w:rsidR="00000000" w:rsidRDefault="00000000">
      <w:pPr>
        <w:spacing w:line="600" w:lineRule="exact"/>
        <w:ind w:firstLineChars="200" w:firstLine="640"/>
        <w:outlineLvl w:val="0"/>
        <w:rPr>
          <w:rFonts w:ascii="Times New Roman" w:eastAsia="黑体" w:hAnsi="Times New Roman"/>
          <w:color w:val="000000"/>
          <w:sz w:val="32"/>
        </w:rPr>
      </w:pPr>
      <w:bookmarkStart w:id="33" w:name="_Toc23123"/>
      <w:bookmarkStart w:id="34" w:name="_Toc27513"/>
      <w:bookmarkStart w:id="35" w:name="_Toc3303"/>
      <w:bookmarkStart w:id="36" w:name="_Toc9117"/>
      <w:bookmarkStart w:id="37" w:name="_Toc4660"/>
      <w:r>
        <w:rPr>
          <w:rFonts w:ascii="Times New Roman" w:eastAsia="黑体" w:hAnsi="Times New Roman"/>
          <w:color w:val="000000"/>
          <w:sz w:val="32"/>
        </w:rPr>
        <w:t>一、基本情况</w:t>
      </w:r>
      <w:bookmarkEnd w:id="33"/>
      <w:bookmarkEnd w:id="34"/>
      <w:bookmarkEnd w:id="35"/>
      <w:bookmarkEnd w:id="36"/>
      <w:bookmarkEnd w:id="37"/>
    </w:p>
    <w:p w14:paraId="18A2861B" w14:textId="77777777" w:rsidR="00000000" w:rsidRDefault="00000000">
      <w:pPr>
        <w:pStyle w:val="21"/>
        <w:spacing w:line="600" w:lineRule="exact"/>
        <w:ind w:firstLine="640"/>
        <w:rPr>
          <w:rFonts w:ascii="Times New Roman" w:eastAsia="仿宋_GB2312" w:hAnsi="Times New Roman"/>
          <w:color w:val="000000"/>
          <w:kern w:val="0"/>
          <w:sz w:val="32"/>
          <w:szCs w:val="32"/>
        </w:rPr>
      </w:pPr>
      <w:r>
        <w:rPr>
          <w:rFonts w:ascii="Times New Roman" w:eastAsia="仿宋_GB2312" w:hAnsi="Times New Roman"/>
          <w:sz w:val="32"/>
          <w:szCs w:val="32"/>
        </w:rPr>
        <w:t>概述企业的基本信息、发展现状、生产经营状况。产品种类、产能、产量情况、工艺流程及技术路线、装备情况。</w:t>
      </w:r>
    </w:p>
    <w:p w14:paraId="2DFF66FE" w14:textId="77777777" w:rsidR="00000000" w:rsidRDefault="00000000">
      <w:pPr>
        <w:spacing w:line="600" w:lineRule="exact"/>
        <w:ind w:firstLineChars="200" w:firstLine="640"/>
        <w:outlineLvl w:val="0"/>
        <w:rPr>
          <w:rFonts w:ascii="Times New Roman" w:eastAsia="黑体" w:hAnsi="Times New Roman"/>
          <w:color w:val="000000"/>
          <w:sz w:val="32"/>
        </w:rPr>
      </w:pPr>
      <w:bookmarkStart w:id="38" w:name="_Toc18493"/>
      <w:bookmarkStart w:id="39" w:name="_Toc9418"/>
      <w:bookmarkStart w:id="40" w:name="_Toc16920"/>
      <w:bookmarkStart w:id="41" w:name="_Toc15767"/>
      <w:bookmarkStart w:id="42" w:name="_Toc16406"/>
      <w:r>
        <w:rPr>
          <w:rFonts w:ascii="Times New Roman" w:eastAsia="黑体" w:hAnsi="Times New Roman"/>
          <w:color w:val="000000"/>
          <w:sz w:val="32"/>
        </w:rPr>
        <w:t>二、近三年能源消耗情况及能效指标</w:t>
      </w:r>
      <w:bookmarkEnd w:id="38"/>
      <w:bookmarkEnd w:id="39"/>
      <w:bookmarkEnd w:id="40"/>
      <w:bookmarkEnd w:id="41"/>
      <w:bookmarkEnd w:id="42"/>
    </w:p>
    <w:p w14:paraId="3A1EE60E" w14:textId="77777777" w:rsidR="00000000" w:rsidRDefault="00000000">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（一）详细列出各工序各环节以及主要用能设备的能源利用情况、能源结构、原料结构以及能源资源计量器具配备</w:t>
      </w:r>
      <w:r>
        <w:rPr>
          <w:rFonts w:ascii="Times New Roman" w:eastAsia="仿宋_GB2312" w:hAnsi="Times New Roman" w:hint="eastAsia"/>
          <w:sz w:val="32"/>
          <w:szCs w:val="32"/>
        </w:rPr>
        <w:t>等情况</w:t>
      </w:r>
      <w:r>
        <w:rPr>
          <w:rFonts w:ascii="Times New Roman" w:eastAsia="仿宋_GB2312" w:hAnsi="Times New Roman"/>
          <w:sz w:val="32"/>
          <w:szCs w:val="32"/>
        </w:rPr>
        <w:t>。</w:t>
      </w:r>
    </w:p>
    <w:p w14:paraId="4E6C8160" w14:textId="77777777" w:rsidR="00000000" w:rsidRDefault="00000000">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（二）详细列出企业产品种类、产量，主要用能装备负荷率等情况。</w:t>
      </w:r>
    </w:p>
    <w:p w14:paraId="33AC14FF" w14:textId="77777777" w:rsidR="00000000" w:rsidRDefault="00000000">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（三）按照相应能耗限额标准、计算方法详细阐明统计范围，以及统计范围内各流程工序的能源种类、能源消耗情况。</w:t>
      </w:r>
    </w:p>
    <w:p w14:paraId="6BAE3B4C" w14:textId="77777777" w:rsidR="00000000" w:rsidRDefault="00000000">
      <w:pPr>
        <w:spacing w:line="600" w:lineRule="exact"/>
        <w:ind w:firstLineChars="200" w:firstLine="640"/>
        <w:rPr>
          <w:rFonts w:ascii="Times New Roman" w:eastAsia="仿宋_GB2312" w:hAnsi="Times New Roman" w:hint="eastAsia"/>
          <w:color w:val="000000"/>
          <w:sz w:val="32"/>
        </w:rPr>
      </w:pPr>
      <w:r>
        <w:rPr>
          <w:rFonts w:ascii="Times New Roman" w:eastAsia="仿宋_GB2312" w:hAnsi="Times New Roman" w:hint="eastAsia"/>
          <w:sz w:val="32"/>
          <w:szCs w:val="32"/>
        </w:rPr>
        <w:t>（四）</w:t>
      </w:r>
      <w:r>
        <w:rPr>
          <w:rFonts w:ascii="Times New Roman" w:eastAsia="仿宋_GB2312" w:hAnsi="Times New Roman"/>
          <w:sz w:val="32"/>
          <w:szCs w:val="32"/>
        </w:rPr>
        <w:t>详细列出单位产品能耗的计算方法和计算过程。</w:t>
      </w:r>
    </w:p>
    <w:p w14:paraId="1625C973" w14:textId="77777777" w:rsidR="00000000" w:rsidRDefault="00000000">
      <w:pPr>
        <w:spacing w:line="600" w:lineRule="exact"/>
        <w:ind w:firstLineChars="200" w:firstLine="640"/>
        <w:outlineLvl w:val="0"/>
        <w:rPr>
          <w:rFonts w:ascii="Times New Roman" w:eastAsia="黑体" w:hAnsi="Times New Roman"/>
          <w:color w:val="000000"/>
          <w:sz w:val="32"/>
        </w:rPr>
      </w:pPr>
      <w:bookmarkStart w:id="43" w:name="_Toc26074"/>
      <w:bookmarkStart w:id="44" w:name="_Toc31863"/>
      <w:bookmarkStart w:id="45" w:name="_Toc8957"/>
      <w:bookmarkStart w:id="46" w:name="_Toc28712"/>
      <w:bookmarkStart w:id="47" w:name="_Toc27597"/>
      <w:r>
        <w:rPr>
          <w:rFonts w:ascii="Times New Roman" w:eastAsia="黑体" w:hAnsi="Times New Roman"/>
          <w:color w:val="000000"/>
          <w:sz w:val="32"/>
        </w:rPr>
        <w:t>三、节能主要做法</w:t>
      </w:r>
      <w:bookmarkEnd w:id="43"/>
      <w:bookmarkEnd w:id="44"/>
      <w:bookmarkEnd w:id="45"/>
      <w:bookmarkEnd w:id="46"/>
      <w:bookmarkEnd w:id="47"/>
    </w:p>
    <w:p w14:paraId="42ADF78D" w14:textId="77777777" w:rsidR="00000000" w:rsidRDefault="00000000">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包括但不限于以下方面：</w:t>
      </w:r>
    </w:p>
    <w:p w14:paraId="26FEAD99" w14:textId="77777777" w:rsidR="00000000" w:rsidRDefault="00000000">
      <w:pPr>
        <w:spacing w:line="600" w:lineRule="exact"/>
        <w:ind w:firstLineChars="200" w:firstLine="643"/>
        <w:rPr>
          <w:rFonts w:ascii="Times New Roman" w:eastAsia="仿宋_GB2312" w:hAnsi="Times New Roman"/>
          <w:sz w:val="32"/>
          <w:szCs w:val="32"/>
        </w:rPr>
      </w:pPr>
      <w:bookmarkStart w:id="48" w:name="_Toc32590"/>
      <w:bookmarkStart w:id="49" w:name="_Toc14864"/>
      <w:bookmarkStart w:id="50" w:name="_Toc3843"/>
      <w:r>
        <w:rPr>
          <w:rStyle w:val="20"/>
          <w:rFonts w:ascii="楷体_GB2312" w:eastAsia="楷体_GB2312" w:hAnsi="楷体_GB2312" w:cs="楷体_GB2312" w:hint="eastAsia"/>
        </w:rPr>
        <w:t>（一）管理</w:t>
      </w:r>
      <w:r>
        <w:rPr>
          <w:rStyle w:val="20"/>
          <w:rFonts w:ascii="楷体_GB2312" w:eastAsia="楷体_GB2312" w:hAnsi="楷体_GB2312" w:cs="楷体_GB2312"/>
        </w:rPr>
        <w:t>措施</w:t>
      </w:r>
      <w:r>
        <w:rPr>
          <w:rStyle w:val="20"/>
          <w:rFonts w:ascii="楷体_GB2312" w:eastAsia="楷体_GB2312" w:hAnsi="楷体_GB2312" w:cs="楷体_GB2312" w:hint="eastAsia"/>
        </w:rPr>
        <w:t>。</w:t>
      </w:r>
      <w:bookmarkEnd w:id="48"/>
      <w:bookmarkEnd w:id="49"/>
      <w:bookmarkEnd w:id="50"/>
      <w:r>
        <w:rPr>
          <w:rFonts w:ascii="Times New Roman" w:eastAsia="仿宋_GB2312" w:hAnsi="Times New Roman"/>
          <w:sz w:val="32"/>
          <w:szCs w:val="32"/>
        </w:rPr>
        <w:t>包括企业开展能源管理体系和能源计量体系建设、能源绩效考核机制、节能诊断、</w:t>
      </w:r>
      <w:r>
        <w:rPr>
          <w:rFonts w:ascii="Times New Roman" w:eastAsia="仿宋_GB2312" w:hAnsi="Times New Roman" w:hint="eastAsia"/>
          <w:sz w:val="32"/>
          <w:szCs w:val="32"/>
        </w:rPr>
        <w:t>数字化赋能、“工业互联网</w:t>
      </w:r>
      <w:r>
        <w:rPr>
          <w:rFonts w:ascii="Times New Roman" w:eastAsia="仿宋_GB2312" w:hAnsi="Times New Roman" w:hint="eastAsia"/>
          <w:sz w:val="32"/>
          <w:szCs w:val="32"/>
        </w:rPr>
        <w:t>+</w:t>
      </w:r>
      <w:r>
        <w:rPr>
          <w:rFonts w:ascii="Times New Roman" w:eastAsia="仿宋_GB2312" w:hAnsi="Times New Roman" w:hint="eastAsia"/>
          <w:sz w:val="32"/>
          <w:szCs w:val="32"/>
        </w:rPr>
        <w:t>能效管理”、标准化、重点用能设备系统性运行控制优化、</w:t>
      </w:r>
      <w:r>
        <w:rPr>
          <w:rFonts w:ascii="Times New Roman" w:eastAsia="仿宋_GB2312" w:hAnsi="Times New Roman"/>
          <w:sz w:val="32"/>
          <w:szCs w:val="32"/>
        </w:rPr>
        <w:t>智慧能源管理等情况及成效。</w:t>
      </w:r>
    </w:p>
    <w:p w14:paraId="1356841A" w14:textId="77777777" w:rsidR="00000000" w:rsidRDefault="00000000">
      <w:pPr>
        <w:spacing w:line="600" w:lineRule="exact"/>
        <w:ind w:firstLineChars="200" w:firstLine="643"/>
        <w:rPr>
          <w:rFonts w:ascii="Times New Roman" w:eastAsia="仿宋_GB2312" w:hAnsi="Times New Roman"/>
          <w:sz w:val="32"/>
          <w:szCs w:val="32"/>
        </w:rPr>
      </w:pPr>
      <w:bookmarkStart w:id="51" w:name="_Toc23477"/>
      <w:bookmarkStart w:id="52" w:name="_Toc23889"/>
      <w:bookmarkStart w:id="53" w:name="_Toc26895"/>
      <w:r>
        <w:rPr>
          <w:rStyle w:val="20"/>
          <w:rFonts w:ascii="楷体_GB2312" w:eastAsia="楷体_GB2312" w:hAnsi="楷体_GB2312" w:cs="楷体_GB2312" w:hint="eastAsia"/>
        </w:rPr>
        <w:t>（二）技术改造。</w:t>
      </w:r>
      <w:bookmarkEnd w:id="51"/>
      <w:bookmarkEnd w:id="52"/>
      <w:bookmarkEnd w:id="53"/>
      <w:r>
        <w:rPr>
          <w:rFonts w:ascii="Times New Roman" w:eastAsia="仿宋_GB2312" w:hAnsi="Times New Roman"/>
          <w:sz w:val="32"/>
          <w:szCs w:val="32"/>
        </w:rPr>
        <w:t>包括企业应用的先进节能技术、装备</w:t>
      </w:r>
      <w:r>
        <w:rPr>
          <w:rFonts w:ascii="Times New Roman" w:eastAsia="仿宋_GB2312" w:hAnsi="Times New Roman"/>
          <w:sz w:val="32"/>
          <w:szCs w:val="32"/>
        </w:rPr>
        <w:lastRenderedPageBreak/>
        <w:t>和产品，采取的优化运行、优化原料燃料结构、</w:t>
      </w:r>
      <w:r>
        <w:rPr>
          <w:rFonts w:ascii="Times New Roman" w:eastAsia="仿宋_GB2312" w:hAnsi="Times New Roman" w:hint="eastAsia"/>
          <w:sz w:val="32"/>
          <w:szCs w:val="32"/>
        </w:rPr>
        <w:t>用能多元化、终端用能设备电气化改造、</w:t>
      </w:r>
      <w:r>
        <w:rPr>
          <w:rFonts w:ascii="Times New Roman" w:eastAsia="仿宋_GB2312" w:hAnsi="Times New Roman"/>
          <w:sz w:val="32"/>
          <w:szCs w:val="32"/>
        </w:rPr>
        <w:t>余热余压回收利用</w:t>
      </w:r>
      <w:r>
        <w:rPr>
          <w:rFonts w:ascii="Times New Roman" w:eastAsia="仿宋_GB2312" w:hAnsi="Times New Roman" w:hint="eastAsia"/>
          <w:sz w:val="32"/>
          <w:szCs w:val="32"/>
        </w:rPr>
        <w:t>、公辅设施改造</w:t>
      </w:r>
      <w:r>
        <w:rPr>
          <w:rFonts w:ascii="Times New Roman" w:eastAsia="仿宋_GB2312" w:hAnsi="Times New Roman"/>
          <w:sz w:val="32"/>
          <w:szCs w:val="32"/>
        </w:rPr>
        <w:t>等方面的节能措施及成效。</w:t>
      </w:r>
    </w:p>
    <w:p w14:paraId="791691CA" w14:textId="77777777" w:rsidR="00000000" w:rsidRDefault="00000000">
      <w:pPr>
        <w:spacing w:line="600" w:lineRule="exact"/>
        <w:ind w:firstLineChars="200" w:firstLine="643"/>
        <w:rPr>
          <w:rFonts w:ascii="Times New Roman" w:eastAsia="仿宋_GB2312" w:hAnsi="Times New Roman"/>
          <w:sz w:val="32"/>
          <w:szCs w:val="32"/>
        </w:rPr>
      </w:pPr>
      <w:bookmarkStart w:id="54" w:name="_Toc10373"/>
      <w:bookmarkStart w:id="55" w:name="_Toc17021"/>
      <w:bookmarkStart w:id="56" w:name="_Toc222"/>
      <w:r>
        <w:rPr>
          <w:rStyle w:val="20"/>
          <w:rFonts w:ascii="楷体_GB2312" w:eastAsia="楷体_GB2312" w:hAnsi="楷体_GB2312" w:cs="楷体_GB2312" w:hint="eastAsia"/>
        </w:rPr>
        <w:t>（三）工艺革新。</w:t>
      </w:r>
      <w:bookmarkEnd w:id="54"/>
      <w:bookmarkEnd w:id="55"/>
      <w:bookmarkEnd w:id="56"/>
      <w:r>
        <w:rPr>
          <w:rFonts w:ascii="Times New Roman" w:eastAsia="仿宋_GB2312" w:hAnsi="Times New Roman"/>
          <w:sz w:val="32"/>
          <w:szCs w:val="32"/>
        </w:rPr>
        <w:t>介绍企业实施的重大节能</w:t>
      </w:r>
      <w:r>
        <w:rPr>
          <w:rFonts w:ascii="Times New Roman" w:eastAsia="仿宋_GB2312" w:hAnsi="Times New Roman" w:hint="eastAsia"/>
          <w:sz w:val="32"/>
          <w:szCs w:val="32"/>
        </w:rPr>
        <w:t>降碳</w:t>
      </w:r>
      <w:r>
        <w:rPr>
          <w:rFonts w:ascii="Times New Roman" w:eastAsia="仿宋_GB2312" w:hAnsi="Times New Roman"/>
          <w:sz w:val="32"/>
          <w:szCs w:val="32"/>
        </w:rPr>
        <w:t>技术革新情况及成效。</w:t>
      </w:r>
      <w:r>
        <w:rPr>
          <w:rFonts w:ascii="Times New Roman" w:eastAsia="仿宋_GB2312" w:hAnsi="Times New Roman" w:hint="eastAsia"/>
          <w:sz w:val="32"/>
          <w:szCs w:val="32"/>
        </w:rPr>
        <w:t>提升绿色电力使用比例情况及成效。</w:t>
      </w:r>
    </w:p>
    <w:p w14:paraId="71E3E2FF" w14:textId="77777777" w:rsidR="00000000" w:rsidRDefault="00000000">
      <w:pPr>
        <w:spacing w:line="600" w:lineRule="exact"/>
        <w:ind w:firstLineChars="200" w:firstLine="640"/>
        <w:outlineLvl w:val="0"/>
        <w:rPr>
          <w:rFonts w:ascii="Times New Roman" w:eastAsia="黑体" w:hAnsi="Times New Roman"/>
          <w:color w:val="000000"/>
          <w:sz w:val="32"/>
        </w:rPr>
      </w:pPr>
      <w:bookmarkStart w:id="57" w:name="_Toc3268"/>
      <w:bookmarkStart w:id="58" w:name="_Toc10809"/>
      <w:bookmarkStart w:id="59" w:name="_Toc7381"/>
      <w:bookmarkStart w:id="60" w:name="_Toc15762"/>
      <w:bookmarkStart w:id="61" w:name="_Toc4394"/>
      <w:r>
        <w:rPr>
          <w:rFonts w:ascii="Times New Roman" w:eastAsia="黑体" w:hAnsi="Times New Roman"/>
          <w:color w:val="000000"/>
          <w:sz w:val="32"/>
        </w:rPr>
        <w:t>四、下一步拟采取的主要节能措施</w:t>
      </w:r>
      <w:bookmarkEnd w:id="57"/>
      <w:bookmarkEnd w:id="58"/>
      <w:bookmarkEnd w:id="59"/>
      <w:bookmarkEnd w:id="60"/>
      <w:bookmarkEnd w:id="61"/>
    </w:p>
    <w:p w14:paraId="4E885123" w14:textId="77777777" w:rsidR="00000000" w:rsidRDefault="00000000">
      <w:pPr>
        <w:spacing w:line="600" w:lineRule="exact"/>
        <w:ind w:firstLineChars="200" w:firstLine="640"/>
        <w:rPr>
          <w:rFonts w:ascii="Times New Roman" w:eastAsia="仿宋_GB2312" w:hAnsi="Times New Roman"/>
          <w:color w:val="000000"/>
          <w:sz w:val="32"/>
        </w:rPr>
      </w:pPr>
      <w:bookmarkStart w:id="62" w:name="_Toc32327"/>
      <w:bookmarkStart w:id="63" w:name="_Toc20188"/>
      <w:bookmarkStart w:id="64" w:name="_Toc19319"/>
      <w:bookmarkStart w:id="65" w:name="_Toc19379"/>
      <w:bookmarkStart w:id="66" w:name="_Toc5606"/>
      <w:r>
        <w:rPr>
          <w:rFonts w:ascii="Times New Roman" w:eastAsia="仿宋_GB2312" w:hAnsi="Times New Roman"/>
          <w:color w:val="000000"/>
          <w:sz w:val="32"/>
        </w:rPr>
        <w:t>未来三年拟采取的主要</w:t>
      </w:r>
      <w:r>
        <w:rPr>
          <w:rFonts w:ascii="Times New Roman" w:eastAsia="仿宋_GB2312" w:hAnsi="Times New Roman" w:hint="eastAsia"/>
          <w:color w:val="000000"/>
          <w:sz w:val="32"/>
        </w:rPr>
        <w:t>节能降碳</w:t>
      </w:r>
      <w:r>
        <w:rPr>
          <w:rFonts w:ascii="Times New Roman" w:eastAsia="仿宋_GB2312" w:hAnsi="Times New Roman"/>
          <w:color w:val="000000"/>
          <w:sz w:val="32"/>
        </w:rPr>
        <w:t>措施，如节能技术改造项目（如能源管理中心、余热余压利用等）、节能管理措施（如能源管理体系建设等）</w:t>
      </w:r>
      <w:r>
        <w:rPr>
          <w:rFonts w:ascii="Times New Roman" w:eastAsia="仿宋_GB2312" w:hAnsi="Times New Roman" w:hint="eastAsia"/>
          <w:color w:val="000000"/>
          <w:sz w:val="32"/>
        </w:rPr>
        <w:t>、多能互补利用、工业绿色微电网、化石能源高效清洁化利用、数字能效提升等</w:t>
      </w:r>
      <w:r>
        <w:rPr>
          <w:rFonts w:ascii="Times New Roman" w:eastAsia="仿宋_GB2312" w:hAnsi="Times New Roman"/>
          <w:color w:val="000000"/>
          <w:sz w:val="32"/>
        </w:rPr>
        <w:t>。请分项简述建设内容、预期投资和预期节能效果。</w:t>
      </w:r>
      <w:bookmarkEnd w:id="62"/>
      <w:bookmarkEnd w:id="63"/>
      <w:bookmarkEnd w:id="64"/>
      <w:bookmarkEnd w:id="65"/>
      <w:bookmarkEnd w:id="66"/>
    </w:p>
    <w:p w14:paraId="5E9D9955" w14:textId="77777777" w:rsidR="00000000" w:rsidRDefault="00000000">
      <w:pPr>
        <w:spacing w:line="600" w:lineRule="exact"/>
        <w:ind w:firstLineChars="200" w:firstLine="640"/>
        <w:outlineLvl w:val="0"/>
        <w:rPr>
          <w:rFonts w:ascii="Times New Roman" w:eastAsia="黑体" w:hAnsi="Times New Roman"/>
          <w:color w:val="000000"/>
          <w:sz w:val="32"/>
        </w:rPr>
      </w:pPr>
      <w:bookmarkStart w:id="67" w:name="_Toc658"/>
      <w:bookmarkStart w:id="68" w:name="_Toc21477"/>
      <w:bookmarkStart w:id="69" w:name="_Toc27249"/>
      <w:bookmarkStart w:id="70" w:name="_Toc18732"/>
      <w:bookmarkStart w:id="71" w:name="_Toc4884"/>
      <w:r>
        <w:rPr>
          <w:rFonts w:ascii="Times New Roman" w:eastAsia="黑体" w:hAnsi="Times New Roman"/>
          <w:color w:val="000000"/>
          <w:sz w:val="32"/>
        </w:rPr>
        <w:t>五、证明材料</w:t>
      </w:r>
      <w:bookmarkEnd w:id="67"/>
      <w:bookmarkEnd w:id="68"/>
      <w:bookmarkEnd w:id="69"/>
      <w:bookmarkEnd w:id="70"/>
      <w:bookmarkEnd w:id="71"/>
    </w:p>
    <w:p w14:paraId="5F10481D" w14:textId="77777777" w:rsidR="00000000" w:rsidRDefault="00000000">
      <w:pPr>
        <w:spacing w:line="600" w:lineRule="exact"/>
        <w:ind w:firstLineChars="200" w:firstLine="640"/>
        <w:rPr>
          <w:rFonts w:ascii="Times New Roman" w:eastAsia="仿宋_GB2312" w:hAnsi="Times New Roman"/>
          <w:color w:val="000000"/>
          <w:sz w:val="32"/>
        </w:rPr>
      </w:pPr>
      <w:bookmarkStart w:id="72" w:name="_Toc26434"/>
      <w:bookmarkStart w:id="73" w:name="_Toc8932"/>
      <w:bookmarkStart w:id="74" w:name="_Toc23031"/>
      <w:bookmarkStart w:id="75" w:name="_Toc11195"/>
      <w:bookmarkStart w:id="76" w:name="_Toc11486"/>
      <w:r>
        <w:rPr>
          <w:rFonts w:ascii="Times New Roman" w:eastAsia="仿宋_GB2312" w:hAnsi="Times New Roman"/>
          <w:color w:val="000000"/>
          <w:sz w:val="32"/>
        </w:rPr>
        <w:t>证明材料应包括但不限于以下资料：</w:t>
      </w:r>
      <w:bookmarkEnd w:id="72"/>
      <w:bookmarkEnd w:id="73"/>
      <w:bookmarkEnd w:id="74"/>
      <w:bookmarkEnd w:id="75"/>
      <w:bookmarkEnd w:id="76"/>
    </w:p>
    <w:p w14:paraId="0EAB7281" w14:textId="77777777" w:rsidR="00000000" w:rsidRDefault="00000000">
      <w:pPr>
        <w:spacing w:line="600" w:lineRule="exact"/>
        <w:ind w:firstLineChars="200" w:firstLine="640"/>
        <w:rPr>
          <w:rFonts w:ascii="Times New Roman" w:eastAsia="仿宋_GB2312" w:hAnsi="Times New Roman"/>
          <w:color w:val="000000"/>
          <w:sz w:val="32"/>
        </w:rPr>
      </w:pPr>
      <w:bookmarkStart w:id="77" w:name="_Toc12359"/>
      <w:bookmarkStart w:id="78" w:name="_Toc8339"/>
      <w:bookmarkStart w:id="79" w:name="_Toc26715"/>
      <w:bookmarkStart w:id="80" w:name="_Toc32119"/>
      <w:bookmarkStart w:id="81" w:name="_Toc8421"/>
      <w:r>
        <w:rPr>
          <w:rFonts w:ascii="Times New Roman" w:eastAsia="仿宋_GB2312" w:hAnsi="Times New Roman" w:hint="eastAsia"/>
          <w:color w:val="000000"/>
          <w:sz w:val="32"/>
        </w:rPr>
        <w:t>（一）</w:t>
      </w:r>
      <w:r>
        <w:rPr>
          <w:rFonts w:ascii="Times New Roman" w:eastAsia="仿宋_GB2312" w:hAnsi="Times New Roman"/>
          <w:color w:val="000000"/>
          <w:sz w:val="32"/>
        </w:rPr>
        <w:t>企业能源管理体系、测量管理体系建设证明材料（认证证书、审核情况）；</w:t>
      </w:r>
      <w:bookmarkEnd w:id="77"/>
      <w:bookmarkEnd w:id="78"/>
      <w:bookmarkEnd w:id="79"/>
      <w:bookmarkEnd w:id="80"/>
      <w:bookmarkEnd w:id="81"/>
    </w:p>
    <w:p w14:paraId="62547CE7" w14:textId="77777777" w:rsidR="00000000" w:rsidRDefault="00000000">
      <w:pPr>
        <w:spacing w:line="600" w:lineRule="exact"/>
        <w:ind w:firstLineChars="200" w:firstLine="640"/>
        <w:rPr>
          <w:rFonts w:ascii="Times New Roman" w:eastAsia="仿宋_GB2312" w:hAnsi="Times New Roman"/>
          <w:color w:val="000000"/>
          <w:sz w:val="32"/>
        </w:rPr>
      </w:pPr>
      <w:bookmarkStart w:id="82" w:name="_Toc31480"/>
      <w:bookmarkStart w:id="83" w:name="_Toc19052"/>
      <w:bookmarkStart w:id="84" w:name="_Toc10382"/>
      <w:bookmarkStart w:id="85" w:name="_Toc5700"/>
      <w:bookmarkStart w:id="86" w:name="_Toc7630"/>
      <w:r>
        <w:rPr>
          <w:rFonts w:ascii="Times New Roman" w:eastAsia="仿宋_GB2312" w:hAnsi="Times New Roman" w:hint="eastAsia"/>
          <w:color w:val="000000"/>
          <w:sz w:val="32"/>
        </w:rPr>
        <w:t>（二）</w:t>
      </w:r>
      <w:r>
        <w:rPr>
          <w:rFonts w:ascii="Times New Roman" w:eastAsia="仿宋_GB2312" w:hAnsi="Times New Roman"/>
          <w:color w:val="000000"/>
          <w:sz w:val="32"/>
        </w:rPr>
        <w:t>企业上一年度能源消费情况相关证明材料（如开展或接受的节能监察、节能诊断、能源计量审查、能源审计、节能监测、能效测试</w:t>
      </w:r>
      <w:r>
        <w:rPr>
          <w:rFonts w:ascii="Times New Roman" w:eastAsia="仿宋_GB2312" w:hAnsi="Times New Roman" w:hint="eastAsia"/>
          <w:color w:val="000000"/>
          <w:sz w:val="32"/>
        </w:rPr>
        <w:t>、自发绿电或绿色电力购买证明</w:t>
      </w:r>
      <w:r>
        <w:rPr>
          <w:rFonts w:ascii="Times New Roman" w:eastAsia="仿宋_GB2312" w:hAnsi="Times New Roman"/>
          <w:color w:val="000000"/>
          <w:sz w:val="32"/>
        </w:rPr>
        <w:t>等相关材料）；</w:t>
      </w:r>
      <w:bookmarkEnd w:id="82"/>
      <w:bookmarkEnd w:id="83"/>
      <w:bookmarkEnd w:id="84"/>
      <w:bookmarkEnd w:id="85"/>
      <w:bookmarkEnd w:id="86"/>
    </w:p>
    <w:p w14:paraId="5E48930A" w14:textId="77777777" w:rsidR="00000000" w:rsidRDefault="00000000">
      <w:pPr>
        <w:spacing w:line="600" w:lineRule="exact"/>
        <w:ind w:firstLineChars="200" w:firstLine="640"/>
        <w:rPr>
          <w:rFonts w:ascii="Times New Roman" w:eastAsia="仿宋_GB2312" w:hAnsi="Times New Roman" w:hint="eastAsia"/>
          <w:color w:val="000000"/>
          <w:sz w:val="32"/>
        </w:rPr>
      </w:pPr>
      <w:bookmarkStart w:id="87" w:name="_Toc599"/>
      <w:bookmarkStart w:id="88" w:name="_Toc30644"/>
      <w:bookmarkStart w:id="89" w:name="_Toc5365"/>
      <w:bookmarkStart w:id="90" w:name="_Toc19727"/>
      <w:bookmarkStart w:id="91" w:name="_Toc3527"/>
      <w:r>
        <w:rPr>
          <w:rFonts w:ascii="Times New Roman" w:eastAsia="仿宋_GB2312" w:hAnsi="Times New Roman" w:hint="eastAsia"/>
          <w:color w:val="000000"/>
          <w:sz w:val="32"/>
        </w:rPr>
        <w:t>（三）</w:t>
      </w:r>
      <w:r>
        <w:rPr>
          <w:rFonts w:ascii="Times New Roman" w:eastAsia="仿宋_GB2312" w:hAnsi="Times New Roman"/>
          <w:color w:val="000000"/>
          <w:sz w:val="32"/>
        </w:rPr>
        <w:t>企业三年内安全、环保设备设施运行情况</w:t>
      </w:r>
      <w:bookmarkEnd w:id="87"/>
      <w:bookmarkEnd w:id="88"/>
      <w:bookmarkEnd w:id="89"/>
      <w:bookmarkEnd w:id="90"/>
      <w:bookmarkEnd w:id="91"/>
      <w:r>
        <w:rPr>
          <w:rFonts w:ascii="Times New Roman" w:eastAsia="仿宋_GB2312" w:hAnsi="Times New Roman" w:hint="eastAsia"/>
          <w:color w:val="000000"/>
          <w:sz w:val="32"/>
        </w:rPr>
        <w:t>；</w:t>
      </w:r>
    </w:p>
    <w:p w14:paraId="213DE0C5" w14:textId="77777777" w:rsidR="00000000" w:rsidRDefault="00000000">
      <w:pPr>
        <w:spacing w:line="600" w:lineRule="exact"/>
        <w:ind w:firstLineChars="200" w:firstLine="640"/>
        <w:rPr>
          <w:rFonts w:ascii="Times New Roman" w:eastAsia="仿宋_GB2312" w:hAnsi="Times New Roman"/>
          <w:color w:val="000000"/>
          <w:sz w:val="32"/>
        </w:rPr>
      </w:pPr>
      <w:bookmarkStart w:id="92" w:name="_Toc32734"/>
      <w:bookmarkStart w:id="93" w:name="_Toc3778"/>
      <w:bookmarkStart w:id="94" w:name="_Toc22029"/>
      <w:bookmarkStart w:id="95" w:name="_Toc8102"/>
      <w:bookmarkStart w:id="96" w:name="_Toc28656"/>
      <w:r>
        <w:rPr>
          <w:rFonts w:ascii="Times New Roman" w:eastAsia="仿宋_GB2312" w:hAnsi="Times New Roman" w:hint="eastAsia"/>
          <w:color w:val="000000"/>
          <w:sz w:val="32"/>
        </w:rPr>
        <w:t>（四）企业正在开展或未来三年拟开展的节能降碳改造项目立项实施材料或项目计划等。</w:t>
      </w:r>
      <w:bookmarkEnd w:id="92"/>
      <w:bookmarkEnd w:id="93"/>
      <w:bookmarkEnd w:id="94"/>
      <w:bookmarkEnd w:id="95"/>
      <w:bookmarkEnd w:id="96"/>
    </w:p>
    <w:p w14:paraId="5DE49BE3" w14:textId="77777777" w:rsidR="00000000" w:rsidRDefault="00000000">
      <w:pPr>
        <w:widowControl/>
        <w:jc w:val="left"/>
        <w:rPr>
          <w:rFonts w:ascii="Times New Roman" w:eastAsia="仿宋_GB2312" w:hAnsi="Times New Roman"/>
          <w:sz w:val="32"/>
          <w:szCs w:val="24"/>
        </w:rPr>
        <w:sectPr w:rsidR="00000000">
          <w:headerReference w:type="default" r:id="rId10"/>
          <w:pgSz w:w="11906" w:h="16838"/>
          <w:pgMar w:top="1440" w:right="1800" w:bottom="1440" w:left="1800" w:header="851" w:footer="992" w:gutter="0"/>
          <w:cols w:space="720"/>
          <w:docGrid w:type="lines" w:linePitch="312"/>
        </w:sectPr>
      </w:pPr>
    </w:p>
    <w:p w14:paraId="263D47C1" w14:textId="77777777" w:rsidR="00000000" w:rsidRDefault="00000000">
      <w:pPr>
        <w:widowControl/>
        <w:jc w:val="left"/>
        <w:outlineLvl w:val="0"/>
        <w:rPr>
          <w:rFonts w:ascii="Times New Roman" w:eastAsia="黑体" w:hAnsi="Times New Roman"/>
          <w:bCs/>
          <w:color w:val="000000"/>
          <w:sz w:val="32"/>
          <w:szCs w:val="21"/>
        </w:rPr>
      </w:pPr>
      <w:bookmarkStart w:id="97" w:name="_Toc28025"/>
      <w:bookmarkStart w:id="98" w:name="_Toc20542"/>
      <w:bookmarkStart w:id="99" w:name="_Toc23389"/>
      <w:bookmarkStart w:id="100" w:name="_Toc18651"/>
      <w:bookmarkStart w:id="101" w:name="_Toc25792"/>
      <w:r>
        <w:rPr>
          <w:rFonts w:ascii="Times New Roman" w:eastAsia="黑体" w:hAnsi="Times New Roman"/>
          <w:bCs/>
          <w:color w:val="000000"/>
          <w:sz w:val="32"/>
          <w:szCs w:val="21"/>
        </w:rPr>
        <w:lastRenderedPageBreak/>
        <w:t>附表</w:t>
      </w:r>
      <w:bookmarkEnd w:id="97"/>
      <w:bookmarkEnd w:id="98"/>
      <w:bookmarkEnd w:id="99"/>
      <w:bookmarkEnd w:id="100"/>
      <w:bookmarkEnd w:id="101"/>
    </w:p>
    <w:p w14:paraId="17F68D5C" w14:textId="77777777" w:rsidR="00000000" w:rsidRDefault="00000000">
      <w:pPr>
        <w:tabs>
          <w:tab w:val="left" w:pos="4962"/>
        </w:tabs>
        <w:jc w:val="center"/>
        <w:rPr>
          <w:rFonts w:ascii="方正小标宋简体" w:eastAsia="方正小标宋简体" w:hAnsi="方正小标宋简体" w:cs="方正小标宋简体" w:hint="eastAsia"/>
          <w:bCs/>
          <w:sz w:val="36"/>
        </w:rPr>
      </w:pPr>
      <w:r>
        <w:rPr>
          <w:rFonts w:ascii="方正小标宋简体" w:eastAsia="方正小标宋简体" w:hAnsi="方正小标宋简体" w:cs="方正小标宋简体" w:hint="eastAsia"/>
          <w:bCs/>
          <w:sz w:val="36"/>
        </w:rPr>
        <w:t>行业能源使用情况详表</w:t>
      </w:r>
    </w:p>
    <w:p w14:paraId="6899B885" w14:textId="77777777" w:rsidR="00000000" w:rsidRDefault="00000000">
      <w:pPr>
        <w:spacing w:line="600" w:lineRule="exact"/>
        <w:jc w:val="center"/>
        <w:rPr>
          <w:rFonts w:ascii="Times New Roman" w:eastAsia="仿宋_GB2312" w:hAnsi="Times New Roman"/>
          <w:sz w:val="28"/>
          <w:szCs w:val="28"/>
        </w:rPr>
      </w:pPr>
      <w:r>
        <w:rPr>
          <w:rFonts w:ascii="Times New Roman" w:eastAsia="仿宋_GB2312" w:hAnsi="Times New Roman"/>
          <w:sz w:val="28"/>
          <w:szCs w:val="28"/>
        </w:rPr>
        <w:t>表</w:t>
      </w:r>
      <w:r>
        <w:rPr>
          <w:rFonts w:ascii="Times New Roman" w:eastAsia="仿宋_GB2312" w:hAnsi="Times New Roman"/>
          <w:sz w:val="28"/>
          <w:szCs w:val="28"/>
        </w:rPr>
        <w:t>1</w:t>
      </w:r>
      <w:r>
        <w:rPr>
          <w:rFonts w:ascii="Times New Roman" w:eastAsia="仿宋_GB2312" w:hAnsi="Times New Roman" w:hint="eastAsia"/>
          <w:sz w:val="28"/>
          <w:szCs w:val="28"/>
        </w:rPr>
        <w:t xml:space="preserve"> </w:t>
      </w:r>
      <w:r>
        <w:rPr>
          <w:rFonts w:ascii="Times New Roman" w:eastAsia="仿宋_GB2312" w:hAnsi="Times New Roman"/>
          <w:sz w:val="28"/>
          <w:szCs w:val="28"/>
        </w:rPr>
        <w:t>企业主要生产线</w:t>
      </w: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5"/>
        <w:gridCol w:w="2159"/>
        <w:gridCol w:w="1274"/>
        <w:gridCol w:w="1594"/>
        <w:gridCol w:w="1795"/>
        <w:gridCol w:w="2329"/>
        <w:gridCol w:w="1991"/>
        <w:gridCol w:w="1991"/>
      </w:tblGrid>
      <w:tr w:rsidR="00000000" w14:paraId="5F9BAA9E" w14:textId="77777777">
        <w:trPr>
          <w:trHeight w:val="301"/>
          <w:tblHeader/>
        </w:trPr>
        <w:tc>
          <w:tcPr>
            <w:tcW w:w="1035" w:type="dxa"/>
            <w:vAlign w:val="center"/>
          </w:tcPr>
          <w:p w14:paraId="6C48A5B3"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序号</w:t>
            </w:r>
          </w:p>
        </w:tc>
        <w:tc>
          <w:tcPr>
            <w:tcW w:w="2159" w:type="dxa"/>
            <w:vAlign w:val="center"/>
          </w:tcPr>
          <w:p w14:paraId="3A09A6A2"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装置名称</w:t>
            </w:r>
          </w:p>
        </w:tc>
        <w:tc>
          <w:tcPr>
            <w:tcW w:w="1274" w:type="dxa"/>
            <w:vAlign w:val="center"/>
          </w:tcPr>
          <w:p w14:paraId="1F4A7031"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规模</w:t>
            </w:r>
          </w:p>
        </w:tc>
        <w:tc>
          <w:tcPr>
            <w:tcW w:w="1594" w:type="dxa"/>
            <w:vAlign w:val="center"/>
          </w:tcPr>
          <w:p w14:paraId="05BECB64"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年设计产能（吨）</w:t>
            </w:r>
          </w:p>
        </w:tc>
        <w:tc>
          <w:tcPr>
            <w:tcW w:w="1795" w:type="dxa"/>
            <w:vAlign w:val="center"/>
          </w:tcPr>
          <w:p w14:paraId="038D68AA"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上一年度产量（吨）</w:t>
            </w:r>
          </w:p>
        </w:tc>
        <w:tc>
          <w:tcPr>
            <w:tcW w:w="2329" w:type="dxa"/>
            <w:vAlign w:val="center"/>
          </w:tcPr>
          <w:p w14:paraId="62F4F11C" w14:textId="77777777" w:rsidR="00000000" w:rsidRDefault="00000000">
            <w:pPr>
              <w:widowControl/>
              <w:adjustRightInd w:val="0"/>
              <w:snapToGrid w:val="0"/>
              <w:jc w:val="center"/>
              <w:rPr>
                <w:rFonts w:ascii="Times New Roman" w:eastAsia="仿宋_GB2312" w:hAnsi="Times New Roman"/>
                <w:sz w:val="24"/>
                <w:szCs w:val="28"/>
              </w:rPr>
            </w:pPr>
            <w:r>
              <w:rPr>
                <w:rFonts w:ascii="仿宋_GB2312" w:eastAsia="仿宋_GB2312" w:hAnsi="仿宋_GB2312" w:cs="仿宋_GB2312" w:hint="eastAsia"/>
                <w:sz w:val="24"/>
                <w:szCs w:val="28"/>
              </w:rPr>
              <w:t>单位产品能耗</w:t>
            </w:r>
          </w:p>
        </w:tc>
        <w:tc>
          <w:tcPr>
            <w:tcW w:w="1991" w:type="dxa"/>
            <w:vAlign w:val="center"/>
          </w:tcPr>
          <w:p w14:paraId="69D2B794"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单位产品用电量（千瓦时</w:t>
            </w:r>
            <w:r>
              <w:rPr>
                <w:rFonts w:ascii="Times New Roman" w:eastAsia="仿宋_GB2312" w:hAnsi="Times New Roman"/>
                <w:sz w:val="24"/>
                <w:szCs w:val="28"/>
              </w:rPr>
              <w:t>/</w:t>
            </w:r>
            <w:r>
              <w:rPr>
                <w:rFonts w:ascii="Times New Roman" w:eastAsia="仿宋_GB2312" w:hAnsi="Times New Roman"/>
                <w:sz w:val="24"/>
                <w:szCs w:val="28"/>
              </w:rPr>
              <w:t>吨）</w:t>
            </w:r>
          </w:p>
        </w:tc>
        <w:tc>
          <w:tcPr>
            <w:tcW w:w="1991" w:type="dxa"/>
            <w:vAlign w:val="center"/>
          </w:tcPr>
          <w:p w14:paraId="53D9A4FF"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hint="eastAsia"/>
                <w:sz w:val="24"/>
                <w:szCs w:val="28"/>
              </w:rPr>
              <w:t>备注</w:t>
            </w:r>
            <w:r>
              <w:rPr>
                <w:rFonts w:ascii="Times New Roman" w:eastAsia="仿宋_GB2312" w:hAnsi="Times New Roman" w:hint="eastAsia"/>
                <w:sz w:val="24"/>
                <w:szCs w:val="28"/>
              </w:rPr>
              <w:t xml:space="preserve"> </w:t>
            </w:r>
          </w:p>
        </w:tc>
      </w:tr>
      <w:tr w:rsidR="00000000" w14:paraId="55005362" w14:textId="77777777">
        <w:trPr>
          <w:trHeight w:val="301"/>
        </w:trPr>
        <w:tc>
          <w:tcPr>
            <w:tcW w:w="1035" w:type="dxa"/>
            <w:vAlign w:val="center"/>
          </w:tcPr>
          <w:p w14:paraId="71ED6362"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1</w:t>
            </w:r>
          </w:p>
        </w:tc>
        <w:tc>
          <w:tcPr>
            <w:tcW w:w="2159" w:type="dxa"/>
            <w:vAlign w:val="center"/>
          </w:tcPr>
          <w:p w14:paraId="3B0AADB3" w14:textId="77777777" w:rsidR="00000000" w:rsidRDefault="00000000">
            <w:pPr>
              <w:widowControl/>
              <w:adjustRightInd w:val="0"/>
              <w:snapToGrid w:val="0"/>
              <w:jc w:val="center"/>
              <w:rPr>
                <w:rFonts w:ascii="Times New Roman" w:eastAsia="仿宋_GB2312" w:hAnsi="Times New Roman"/>
                <w:sz w:val="24"/>
                <w:szCs w:val="28"/>
              </w:rPr>
            </w:pPr>
          </w:p>
        </w:tc>
        <w:tc>
          <w:tcPr>
            <w:tcW w:w="1274" w:type="dxa"/>
            <w:vAlign w:val="center"/>
          </w:tcPr>
          <w:p w14:paraId="23B672B0" w14:textId="77777777" w:rsidR="00000000" w:rsidRDefault="00000000">
            <w:pPr>
              <w:widowControl/>
              <w:adjustRightInd w:val="0"/>
              <w:snapToGrid w:val="0"/>
              <w:jc w:val="center"/>
              <w:rPr>
                <w:rFonts w:ascii="Times New Roman" w:eastAsia="仿宋_GB2312" w:hAnsi="Times New Roman"/>
                <w:sz w:val="24"/>
                <w:szCs w:val="28"/>
              </w:rPr>
            </w:pPr>
          </w:p>
        </w:tc>
        <w:tc>
          <w:tcPr>
            <w:tcW w:w="1594" w:type="dxa"/>
            <w:vAlign w:val="center"/>
          </w:tcPr>
          <w:p w14:paraId="295A886E" w14:textId="77777777" w:rsidR="00000000" w:rsidRDefault="00000000">
            <w:pPr>
              <w:widowControl/>
              <w:adjustRightInd w:val="0"/>
              <w:snapToGrid w:val="0"/>
              <w:jc w:val="center"/>
              <w:rPr>
                <w:rFonts w:ascii="Times New Roman" w:eastAsia="仿宋_GB2312" w:hAnsi="Times New Roman"/>
                <w:sz w:val="24"/>
                <w:szCs w:val="28"/>
              </w:rPr>
            </w:pPr>
          </w:p>
        </w:tc>
        <w:tc>
          <w:tcPr>
            <w:tcW w:w="1795" w:type="dxa"/>
            <w:vAlign w:val="center"/>
          </w:tcPr>
          <w:p w14:paraId="1130AA2C" w14:textId="77777777" w:rsidR="00000000" w:rsidRDefault="00000000">
            <w:pPr>
              <w:widowControl/>
              <w:adjustRightInd w:val="0"/>
              <w:snapToGrid w:val="0"/>
              <w:jc w:val="center"/>
              <w:rPr>
                <w:rFonts w:ascii="Times New Roman" w:eastAsia="仿宋_GB2312" w:hAnsi="Times New Roman"/>
                <w:sz w:val="24"/>
                <w:szCs w:val="28"/>
              </w:rPr>
            </w:pPr>
          </w:p>
        </w:tc>
        <w:tc>
          <w:tcPr>
            <w:tcW w:w="2329" w:type="dxa"/>
          </w:tcPr>
          <w:p w14:paraId="12FD1508"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hint="eastAsia"/>
                <w:i/>
                <w:iCs/>
                <w:szCs w:val="21"/>
              </w:rPr>
              <w:t>请参照能耗限额标准注明指标名称及单位（如铝液交流电耗</w:t>
            </w:r>
            <w:r>
              <w:rPr>
                <w:rFonts w:ascii="Times New Roman" w:eastAsia="仿宋_GB2312" w:hAnsi="Times New Roman" w:hint="eastAsia"/>
                <w:i/>
                <w:iCs/>
                <w:szCs w:val="21"/>
              </w:rPr>
              <w:t>XXkWh/t</w:t>
            </w:r>
            <w:r>
              <w:rPr>
                <w:rFonts w:ascii="Times New Roman" w:eastAsia="仿宋_GB2312" w:hAnsi="Times New Roman" w:hint="eastAsia"/>
                <w:i/>
                <w:iCs/>
                <w:szCs w:val="21"/>
              </w:rPr>
              <w:t>）</w:t>
            </w:r>
          </w:p>
        </w:tc>
        <w:tc>
          <w:tcPr>
            <w:tcW w:w="1991" w:type="dxa"/>
          </w:tcPr>
          <w:p w14:paraId="121C8C7B" w14:textId="77777777" w:rsidR="00000000" w:rsidRDefault="00000000">
            <w:pPr>
              <w:widowControl/>
              <w:adjustRightInd w:val="0"/>
              <w:snapToGrid w:val="0"/>
              <w:jc w:val="center"/>
              <w:rPr>
                <w:rFonts w:ascii="Times New Roman" w:eastAsia="仿宋_GB2312" w:hAnsi="Times New Roman"/>
                <w:sz w:val="24"/>
                <w:szCs w:val="28"/>
              </w:rPr>
            </w:pPr>
          </w:p>
        </w:tc>
        <w:tc>
          <w:tcPr>
            <w:tcW w:w="1991" w:type="dxa"/>
          </w:tcPr>
          <w:p w14:paraId="6C46037A"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hint="eastAsia"/>
                <w:i/>
                <w:iCs/>
                <w:szCs w:val="21"/>
              </w:rPr>
              <w:t>参照能耗限额标准注明产品名称、原料、生产工艺等，如生产甲醇企业在此注明以</w:t>
            </w:r>
            <w:r>
              <w:rPr>
                <w:rFonts w:ascii="Times New Roman" w:eastAsia="仿宋_GB2312" w:hAnsi="Times New Roman" w:hint="eastAsia"/>
                <w:i/>
                <w:iCs/>
                <w:szCs w:val="21"/>
              </w:rPr>
              <w:t>XX</w:t>
            </w:r>
            <w:r>
              <w:rPr>
                <w:rFonts w:ascii="Times New Roman" w:eastAsia="仿宋_GB2312" w:hAnsi="Times New Roman" w:hint="eastAsia"/>
                <w:i/>
                <w:iCs/>
                <w:szCs w:val="21"/>
              </w:rPr>
              <w:t>为原料</w:t>
            </w:r>
          </w:p>
        </w:tc>
      </w:tr>
      <w:tr w:rsidR="00000000" w14:paraId="1B38CDB1" w14:textId="77777777">
        <w:trPr>
          <w:trHeight w:val="301"/>
        </w:trPr>
        <w:tc>
          <w:tcPr>
            <w:tcW w:w="1035" w:type="dxa"/>
            <w:vAlign w:val="center"/>
          </w:tcPr>
          <w:p w14:paraId="088BBE62"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2</w:t>
            </w:r>
          </w:p>
        </w:tc>
        <w:tc>
          <w:tcPr>
            <w:tcW w:w="2159" w:type="dxa"/>
            <w:vAlign w:val="center"/>
          </w:tcPr>
          <w:p w14:paraId="741358AA" w14:textId="77777777" w:rsidR="00000000" w:rsidRDefault="00000000">
            <w:pPr>
              <w:widowControl/>
              <w:adjustRightInd w:val="0"/>
              <w:snapToGrid w:val="0"/>
              <w:jc w:val="center"/>
              <w:rPr>
                <w:rFonts w:ascii="Times New Roman" w:eastAsia="仿宋_GB2312" w:hAnsi="Times New Roman"/>
                <w:sz w:val="24"/>
                <w:szCs w:val="28"/>
              </w:rPr>
            </w:pPr>
          </w:p>
        </w:tc>
        <w:tc>
          <w:tcPr>
            <w:tcW w:w="1274" w:type="dxa"/>
            <w:vAlign w:val="center"/>
          </w:tcPr>
          <w:p w14:paraId="253D7243" w14:textId="77777777" w:rsidR="00000000" w:rsidRDefault="00000000">
            <w:pPr>
              <w:widowControl/>
              <w:adjustRightInd w:val="0"/>
              <w:snapToGrid w:val="0"/>
              <w:jc w:val="center"/>
              <w:rPr>
                <w:rFonts w:ascii="Times New Roman" w:eastAsia="仿宋_GB2312" w:hAnsi="Times New Roman"/>
                <w:sz w:val="24"/>
                <w:szCs w:val="28"/>
              </w:rPr>
            </w:pPr>
          </w:p>
        </w:tc>
        <w:tc>
          <w:tcPr>
            <w:tcW w:w="1594" w:type="dxa"/>
            <w:vAlign w:val="center"/>
          </w:tcPr>
          <w:p w14:paraId="41553B99" w14:textId="77777777" w:rsidR="00000000" w:rsidRDefault="00000000">
            <w:pPr>
              <w:widowControl/>
              <w:adjustRightInd w:val="0"/>
              <w:snapToGrid w:val="0"/>
              <w:jc w:val="center"/>
              <w:rPr>
                <w:rFonts w:ascii="Times New Roman" w:eastAsia="仿宋_GB2312" w:hAnsi="Times New Roman"/>
                <w:sz w:val="24"/>
                <w:szCs w:val="28"/>
              </w:rPr>
            </w:pPr>
          </w:p>
        </w:tc>
        <w:tc>
          <w:tcPr>
            <w:tcW w:w="1795" w:type="dxa"/>
            <w:vAlign w:val="center"/>
          </w:tcPr>
          <w:p w14:paraId="7DDC2C74" w14:textId="77777777" w:rsidR="00000000" w:rsidRDefault="00000000">
            <w:pPr>
              <w:widowControl/>
              <w:adjustRightInd w:val="0"/>
              <w:snapToGrid w:val="0"/>
              <w:jc w:val="center"/>
              <w:rPr>
                <w:rFonts w:ascii="Times New Roman" w:eastAsia="仿宋_GB2312" w:hAnsi="Times New Roman"/>
                <w:sz w:val="24"/>
                <w:szCs w:val="28"/>
              </w:rPr>
            </w:pPr>
          </w:p>
        </w:tc>
        <w:tc>
          <w:tcPr>
            <w:tcW w:w="2329" w:type="dxa"/>
          </w:tcPr>
          <w:p w14:paraId="02A2501C" w14:textId="77777777" w:rsidR="00000000" w:rsidRDefault="00000000">
            <w:pPr>
              <w:widowControl/>
              <w:adjustRightInd w:val="0"/>
              <w:snapToGrid w:val="0"/>
              <w:jc w:val="center"/>
              <w:rPr>
                <w:rFonts w:ascii="Times New Roman" w:eastAsia="仿宋_GB2312" w:hAnsi="Times New Roman"/>
                <w:sz w:val="24"/>
                <w:szCs w:val="28"/>
              </w:rPr>
            </w:pPr>
          </w:p>
        </w:tc>
        <w:tc>
          <w:tcPr>
            <w:tcW w:w="1991" w:type="dxa"/>
          </w:tcPr>
          <w:p w14:paraId="27E8004A" w14:textId="77777777" w:rsidR="00000000" w:rsidRDefault="00000000">
            <w:pPr>
              <w:widowControl/>
              <w:adjustRightInd w:val="0"/>
              <w:snapToGrid w:val="0"/>
              <w:jc w:val="center"/>
              <w:rPr>
                <w:rFonts w:ascii="Times New Roman" w:eastAsia="仿宋_GB2312" w:hAnsi="Times New Roman"/>
                <w:sz w:val="24"/>
                <w:szCs w:val="28"/>
              </w:rPr>
            </w:pPr>
          </w:p>
        </w:tc>
        <w:tc>
          <w:tcPr>
            <w:tcW w:w="1991" w:type="dxa"/>
          </w:tcPr>
          <w:p w14:paraId="0A5FE09E" w14:textId="77777777" w:rsidR="00000000" w:rsidRDefault="00000000">
            <w:pPr>
              <w:widowControl/>
              <w:adjustRightInd w:val="0"/>
              <w:snapToGrid w:val="0"/>
              <w:jc w:val="center"/>
              <w:rPr>
                <w:rFonts w:ascii="Times New Roman" w:eastAsia="仿宋_GB2312" w:hAnsi="Times New Roman"/>
                <w:sz w:val="24"/>
                <w:szCs w:val="28"/>
              </w:rPr>
            </w:pPr>
          </w:p>
        </w:tc>
      </w:tr>
      <w:tr w:rsidR="00000000" w14:paraId="70CB1758" w14:textId="77777777">
        <w:trPr>
          <w:trHeight w:val="301"/>
        </w:trPr>
        <w:tc>
          <w:tcPr>
            <w:tcW w:w="1035" w:type="dxa"/>
            <w:vAlign w:val="center"/>
          </w:tcPr>
          <w:p w14:paraId="6D37ACEE"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w:t>
            </w:r>
          </w:p>
        </w:tc>
        <w:tc>
          <w:tcPr>
            <w:tcW w:w="2159" w:type="dxa"/>
            <w:vAlign w:val="center"/>
          </w:tcPr>
          <w:p w14:paraId="0BF2180E" w14:textId="77777777" w:rsidR="00000000" w:rsidRDefault="00000000">
            <w:pPr>
              <w:widowControl/>
              <w:adjustRightInd w:val="0"/>
              <w:snapToGrid w:val="0"/>
              <w:jc w:val="center"/>
              <w:rPr>
                <w:rFonts w:ascii="Times New Roman" w:eastAsia="仿宋_GB2312" w:hAnsi="Times New Roman"/>
                <w:sz w:val="24"/>
                <w:szCs w:val="28"/>
              </w:rPr>
            </w:pPr>
          </w:p>
        </w:tc>
        <w:tc>
          <w:tcPr>
            <w:tcW w:w="1274" w:type="dxa"/>
            <w:vAlign w:val="center"/>
          </w:tcPr>
          <w:p w14:paraId="619192A5" w14:textId="77777777" w:rsidR="00000000" w:rsidRDefault="00000000">
            <w:pPr>
              <w:widowControl/>
              <w:adjustRightInd w:val="0"/>
              <w:snapToGrid w:val="0"/>
              <w:jc w:val="center"/>
              <w:rPr>
                <w:rFonts w:ascii="Times New Roman" w:eastAsia="仿宋_GB2312" w:hAnsi="Times New Roman"/>
                <w:sz w:val="24"/>
                <w:szCs w:val="28"/>
              </w:rPr>
            </w:pPr>
          </w:p>
        </w:tc>
        <w:tc>
          <w:tcPr>
            <w:tcW w:w="1594" w:type="dxa"/>
            <w:vAlign w:val="center"/>
          </w:tcPr>
          <w:p w14:paraId="28B3C1AC" w14:textId="77777777" w:rsidR="00000000" w:rsidRDefault="00000000">
            <w:pPr>
              <w:widowControl/>
              <w:adjustRightInd w:val="0"/>
              <w:snapToGrid w:val="0"/>
              <w:jc w:val="center"/>
              <w:rPr>
                <w:rFonts w:ascii="Times New Roman" w:eastAsia="仿宋_GB2312" w:hAnsi="Times New Roman"/>
                <w:sz w:val="24"/>
                <w:szCs w:val="28"/>
              </w:rPr>
            </w:pPr>
          </w:p>
        </w:tc>
        <w:tc>
          <w:tcPr>
            <w:tcW w:w="1795" w:type="dxa"/>
            <w:vAlign w:val="center"/>
          </w:tcPr>
          <w:p w14:paraId="1319B562" w14:textId="77777777" w:rsidR="00000000" w:rsidRDefault="00000000">
            <w:pPr>
              <w:widowControl/>
              <w:adjustRightInd w:val="0"/>
              <w:snapToGrid w:val="0"/>
              <w:jc w:val="center"/>
              <w:rPr>
                <w:rFonts w:ascii="Times New Roman" w:eastAsia="仿宋_GB2312" w:hAnsi="Times New Roman"/>
                <w:sz w:val="24"/>
                <w:szCs w:val="28"/>
              </w:rPr>
            </w:pPr>
          </w:p>
        </w:tc>
        <w:tc>
          <w:tcPr>
            <w:tcW w:w="2329" w:type="dxa"/>
          </w:tcPr>
          <w:p w14:paraId="5C503888" w14:textId="77777777" w:rsidR="00000000" w:rsidRDefault="00000000">
            <w:pPr>
              <w:widowControl/>
              <w:adjustRightInd w:val="0"/>
              <w:snapToGrid w:val="0"/>
              <w:jc w:val="center"/>
              <w:rPr>
                <w:rFonts w:ascii="Times New Roman" w:eastAsia="仿宋_GB2312" w:hAnsi="Times New Roman"/>
                <w:sz w:val="24"/>
                <w:szCs w:val="28"/>
              </w:rPr>
            </w:pPr>
          </w:p>
        </w:tc>
        <w:tc>
          <w:tcPr>
            <w:tcW w:w="1991" w:type="dxa"/>
          </w:tcPr>
          <w:p w14:paraId="0C95A1A3" w14:textId="77777777" w:rsidR="00000000" w:rsidRDefault="00000000">
            <w:pPr>
              <w:widowControl/>
              <w:adjustRightInd w:val="0"/>
              <w:snapToGrid w:val="0"/>
              <w:jc w:val="center"/>
              <w:rPr>
                <w:rFonts w:ascii="Times New Roman" w:eastAsia="仿宋_GB2312" w:hAnsi="Times New Roman"/>
                <w:sz w:val="24"/>
                <w:szCs w:val="28"/>
              </w:rPr>
            </w:pPr>
          </w:p>
        </w:tc>
        <w:tc>
          <w:tcPr>
            <w:tcW w:w="1991" w:type="dxa"/>
          </w:tcPr>
          <w:p w14:paraId="636690BA" w14:textId="77777777" w:rsidR="00000000" w:rsidRDefault="00000000">
            <w:pPr>
              <w:widowControl/>
              <w:adjustRightInd w:val="0"/>
              <w:snapToGrid w:val="0"/>
              <w:jc w:val="center"/>
              <w:rPr>
                <w:rFonts w:ascii="Times New Roman" w:eastAsia="仿宋_GB2312" w:hAnsi="Times New Roman"/>
                <w:sz w:val="24"/>
                <w:szCs w:val="28"/>
              </w:rPr>
            </w:pPr>
          </w:p>
        </w:tc>
      </w:tr>
    </w:tbl>
    <w:p w14:paraId="3A4B7AC3" w14:textId="77777777" w:rsidR="00000000" w:rsidRDefault="00000000">
      <w:pPr>
        <w:jc w:val="left"/>
        <w:rPr>
          <w:rFonts w:ascii="Times New Roman" w:eastAsia="仿宋_GB2312" w:hAnsi="Times New Roman"/>
          <w:szCs w:val="21"/>
        </w:rPr>
      </w:pPr>
      <w:r>
        <w:rPr>
          <w:rFonts w:ascii="Times New Roman" w:eastAsia="仿宋_GB2312" w:hAnsi="Times New Roman" w:hint="eastAsia"/>
          <w:b/>
          <w:bCs/>
          <w:szCs w:val="21"/>
        </w:rPr>
        <w:t>注：</w:t>
      </w:r>
      <w:r>
        <w:rPr>
          <w:rFonts w:ascii="Times New Roman" w:eastAsia="仿宋_GB2312" w:hAnsi="Times New Roman" w:hint="eastAsia"/>
          <w:szCs w:val="21"/>
        </w:rPr>
        <w:t>企业对照能耗限额标准如存在多个工序、多种原料、多种产品、多种工艺等情况，请依据能耗限额标准分行填写。</w:t>
      </w:r>
    </w:p>
    <w:p w14:paraId="7CB164FA" w14:textId="77777777" w:rsidR="00000000" w:rsidRDefault="00000000">
      <w:pPr>
        <w:spacing w:line="600" w:lineRule="exact"/>
        <w:jc w:val="center"/>
        <w:rPr>
          <w:rFonts w:ascii="Times New Roman" w:eastAsia="仿宋_GB2312" w:hAnsi="Times New Roman"/>
          <w:sz w:val="28"/>
          <w:szCs w:val="28"/>
        </w:rPr>
      </w:pPr>
      <w:r>
        <w:rPr>
          <w:rFonts w:ascii="Times New Roman" w:eastAsia="仿宋_GB2312" w:hAnsi="Times New Roman"/>
          <w:sz w:val="28"/>
          <w:szCs w:val="28"/>
        </w:rPr>
        <w:t>表</w:t>
      </w:r>
      <w:r>
        <w:rPr>
          <w:rFonts w:ascii="Times New Roman" w:eastAsia="仿宋_GB2312" w:hAnsi="Times New Roman"/>
          <w:sz w:val="28"/>
          <w:szCs w:val="28"/>
        </w:rPr>
        <w:t>2</w:t>
      </w:r>
      <w:r>
        <w:rPr>
          <w:rFonts w:ascii="Times New Roman" w:eastAsia="仿宋_GB2312" w:hAnsi="Times New Roman" w:hint="eastAsia"/>
          <w:sz w:val="28"/>
          <w:szCs w:val="28"/>
        </w:rPr>
        <w:t xml:space="preserve"> </w:t>
      </w:r>
      <w:r>
        <w:rPr>
          <w:rFonts w:ascii="Times New Roman" w:eastAsia="仿宋_GB2312" w:hAnsi="Times New Roman"/>
          <w:sz w:val="28"/>
          <w:szCs w:val="28"/>
        </w:rPr>
        <w:t>主要节能项目情况表</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3"/>
        <w:gridCol w:w="6363"/>
        <w:gridCol w:w="2132"/>
        <w:gridCol w:w="1894"/>
        <w:gridCol w:w="2416"/>
      </w:tblGrid>
      <w:tr w:rsidR="00000000" w14:paraId="4B33070E" w14:textId="77777777">
        <w:trPr>
          <w:trHeight w:val="435"/>
          <w:tblHeader/>
          <w:jc w:val="center"/>
        </w:trPr>
        <w:tc>
          <w:tcPr>
            <w:tcW w:w="1363" w:type="dxa"/>
            <w:tcBorders>
              <w:top w:val="single" w:sz="4" w:space="0" w:color="auto"/>
              <w:left w:val="single" w:sz="4" w:space="0" w:color="auto"/>
              <w:bottom w:val="single" w:sz="4" w:space="0" w:color="auto"/>
              <w:right w:val="single" w:sz="4" w:space="0" w:color="auto"/>
            </w:tcBorders>
            <w:vAlign w:val="center"/>
          </w:tcPr>
          <w:p w14:paraId="3C7BB85E"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序号</w:t>
            </w:r>
          </w:p>
        </w:tc>
        <w:tc>
          <w:tcPr>
            <w:tcW w:w="6363" w:type="dxa"/>
            <w:tcBorders>
              <w:top w:val="single" w:sz="4" w:space="0" w:color="auto"/>
              <w:left w:val="single" w:sz="4" w:space="0" w:color="auto"/>
              <w:bottom w:val="single" w:sz="4" w:space="0" w:color="auto"/>
              <w:right w:val="single" w:sz="4" w:space="0" w:color="auto"/>
            </w:tcBorders>
            <w:vAlign w:val="center"/>
          </w:tcPr>
          <w:p w14:paraId="715CB733"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主要节能措施、节能技术改造项目情况</w:t>
            </w:r>
          </w:p>
        </w:tc>
        <w:tc>
          <w:tcPr>
            <w:tcW w:w="2132" w:type="dxa"/>
            <w:tcBorders>
              <w:top w:val="single" w:sz="4" w:space="0" w:color="auto"/>
              <w:left w:val="single" w:sz="4" w:space="0" w:color="auto"/>
              <w:bottom w:val="single" w:sz="4" w:space="0" w:color="auto"/>
              <w:right w:val="single" w:sz="4" w:space="0" w:color="auto"/>
            </w:tcBorders>
            <w:vAlign w:val="center"/>
          </w:tcPr>
          <w:p w14:paraId="0CED238E"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实施时间</w:t>
            </w:r>
          </w:p>
        </w:tc>
        <w:tc>
          <w:tcPr>
            <w:tcW w:w="1894" w:type="dxa"/>
            <w:tcBorders>
              <w:top w:val="single" w:sz="4" w:space="0" w:color="auto"/>
              <w:left w:val="single" w:sz="4" w:space="0" w:color="auto"/>
              <w:bottom w:val="single" w:sz="4" w:space="0" w:color="auto"/>
              <w:right w:val="single" w:sz="4" w:space="0" w:color="auto"/>
            </w:tcBorders>
            <w:vAlign w:val="center"/>
          </w:tcPr>
          <w:p w14:paraId="0079B42A"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总投资（万元）</w:t>
            </w:r>
          </w:p>
        </w:tc>
        <w:tc>
          <w:tcPr>
            <w:tcW w:w="2416" w:type="dxa"/>
            <w:tcBorders>
              <w:top w:val="single" w:sz="4" w:space="0" w:color="auto"/>
              <w:left w:val="single" w:sz="4" w:space="0" w:color="auto"/>
              <w:bottom w:val="single" w:sz="4" w:space="0" w:color="auto"/>
              <w:right w:val="single" w:sz="4" w:space="0" w:color="auto"/>
            </w:tcBorders>
            <w:vAlign w:val="center"/>
          </w:tcPr>
          <w:p w14:paraId="58015DDD"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节能效果</w:t>
            </w:r>
          </w:p>
          <w:p w14:paraId="477AC060"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（吨标准煤</w:t>
            </w:r>
            <w:r>
              <w:rPr>
                <w:rFonts w:ascii="Times New Roman" w:eastAsia="仿宋_GB2312" w:hAnsi="Times New Roman"/>
                <w:sz w:val="24"/>
                <w:szCs w:val="28"/>
              </w:rPr>
              <w:t>/</w:t>
            </w:r>
            <w:r>
              <w:rPr>
                <w:rFonts w:ascii="Times New Roman" w:eastAsia="仿宋_GB2312" w:hAnsi="Times New Roman"/>
                <w:sz w:val="24"/>
                <w:szCs w:val="28"/>
              </w:rPr>
              <w:t>年）</w:t>
            </w:r>
          </w:p>
        </w:tc>
      </w:tr>
      <w:tr w:rsidR="00000000" w14:paraId="6CB14BA2" w14:textId="77777777">
        <w:trPr>
          <w:trHeight w:val="435"/>
          <w:jc w:val="center"/>
        </w:trPr>
        <w:tc>
          <w:tcPr>
            <w:tcW w:w="1363" w:type="dxa"/>
            <w:tcBorders>
              <w:top w:val="single" w:sz="4" w:space="0" w:color="auto"/>
              <w:left w:val="single" w:sz="4" w:space="0" w:color="auto"/>
              <w:bottom w:val="single" w:sz="4" w:space="0" w:color="auto"/>
              <w:right w:val="single" w:sz="4" w:space="0" w:color="auto"/>
            </w:tcBorders>
            <w:vAlign w:val="center"/>
          </w:tcPr>
          <w:p w14:paraId="7FA2784D" w14:textId="77777777" w:rsidR="00000000" w:rsidRDefault="00000000">
            <w:pPr>
              <w:widowControl/>
              <w:jc w:val="center"/>
              <w:rPr>
                <w:rFonts w:ascii="Times New Roman" w:eastAsia="仿宋_GB2312" w:hAnsi="Times New Roman"/>
                <w:sz w:val="24"/>
                <w:szCs w:val="28"/>
              </w:rPr>
            </w:pPr>
            <w:r>
              <w:rPr>
                <w:rFonts w:ascii="Times New Roman" w:eastAsia="仿宋_GB2312" w:hAnsi="Times New Roman"/>
                <w:sz w:val="24"/>
                <w:szCs w:val="28"/>
              </w:rPr>
              <w:t>1</w:t>
            </w:r>
          </w:p>
        </w:tc>
        <w:tc>
          <w:tcPr>
            <w:tcW w:w="6363" w:type="dxa"/>
            <w:tcBorders>
              <w:top w:val="single" w:sz="4" w:space="0" w:color="auto"/>
              <w:left w:val="single" w:sz="4" w:space="0" w:color="auto"/>
              <w:bottom w:val="single" w:sz="4" w:space="0" w:color="auto"/>
              <w:right w:val="single" w:sz="4" w:space="0" w:color="auto"/>
            </w:tcBorders>
            <w:vAlign w:val="center"/>
          </w:tcPr>
          <w:p w14:paraId="16EE2879" w14:textId="77777777" w:rsidR="00000000" w:rsidRDefault="00000000">
            <w:pPr>
              <w:widowControl/>
              <w:adjustRightInd w:val="0"/>
              <w:snapToGrid w:val="0"/>
              <w:jc w:val="center"/>
              <w:rPr>
                <w:rFonts w:ascii="Times New Roman" w:eastAsia="仿宋_GB2312" w:hAnsi="Times New Roman"/>
                <w:sz w:val="24"/>
                <w:szCs w:val="28"/>
              </w:rPr>
            </w:pPr>
          </w:p>
        </w:tc>
        <w:tc>
          <w:tcPr>
            <w:tcW w:w="2132" w:type="dxa"/>
            <w:tcBorders>
              <w:top w:val="single" w:sz="4" w:space="0" w:color="auto"/>
              <w:left w:val="single" w:sz="4" w:space="0" w:color="auto"/>
              <w:bottom w:val="single" w:sz="4" w:space="0" w:color="auto"/>
              <w:right w:val="single" w:sz="4" w:space="0" w:color="auto"/>
            </w:tcBorders>
            <w:vAlign w:val="center"/>
          </w:tcPr>
          <w:p w14:paraId="49935F3B" w14:textId="77777777" w:rsidR="00000000" w:rsidRDefault="00000000">
            <w:pPr>
              <w:widowControl/>
              <w:adjustRightInd w:val="0"/>
              <w:snapToGrid w:val="0"/>
              <w:jc w:val="center"/>
              <w:rPr>
                <w:rFonts w:ascii="Times New Roman" w:eastAsia="仿宋_GB2312" w:hAnsi="Times New Roman"/>
                <w:sz w:val="24"/>
                <w:szCs w:val="28"/>
              </w:rPr>
            </w:pPr>
          </w:p>
        </w:tc>
        <w:tc>
          <w:tcPr>
            <w:tcW w:w="1894" w:type="dxa"/>
            <w:tcBorders>
              <w:top w:val="single" w:sz="4" w:space="0" w:color="auto"/>
              <w:left w:val="single" w:sz="4" w:space="0" w:color="auto"/>
              <w:bottom w:val="single" w:sz="4" w:space="0" w:color="auto"/>
              <w:right w:val="single" w:sz="4" w:space="0" w:color="auto"/>
            </w:tcBorders>
            <w:vAlign w:val="center"/>
          </w:tcPr>
          <w:p w14:paraId="35B939E5" w14:textId="77777777" w:rsidR="00000000" w:rsidRDefault="00000000">
            <w:pPr>
              <w:widowControl/>
              <w:adjustRightInd w:val="0"/>
              <w:snapToGrid w:val="0"/>
              <w:jc w:val="center"/>
              <w:rPr>
                <w:rFonts w:ascii="Times New Roman" w:eastAsia="仿宋_GB2312" w:hAnsi="Times New Roman"/>
                <w:sz w:val="24"/>
                <w:szCs w:val="28"/>
              </w:rPr>
            </w:pPr>
          </w:p>
        </w:tc>
        <w:tc>
          <w:tcPr>
            <w:tcW w:w="2416" w:type="dxa"/>
            <w:tcBorders>
              <w:top w:val="single" w:sz="4" w:space="0" w:color="auto"/>
              <w:left w:val="single" w:sz="4" w:space="0" w:color="auto"/>
              <w:bottom w:val="single" w:sz="4" w:space="0" w:color="auto"/>
              <w:right w:val="single" w:sz="4" w:space="0" w:color="auto"/>
            </w:tcBorders>
            <w:vAlign w:val="center"/>
          </w:tcPr>
          <w:p w14:paraId="1DEEC968" w14:textId="77777777" w:rsidR="00000000" w:rsidRDefault="00000000">
            <w:pPr>
              <w:widowControl/>
              <w:adjustRightInd w:val="0"/>
              <w:snapToGrid w:val="0"/>
              <w:jc w:val="center"/>
              <w:rPr>
                <w:rFonts w:ascii="Times New Roman" w:eastAsia="仿宋_GB2312" w:hAnsi="Times New Roman"/>
                <w:sz w:val="24"/>
                <w:szCs w:val="28"/>
              </w:rPr>
            </w:pPr>
          </w:p>
        </w:tc>
      </w:tr>
      <w:tr w:rsidR="00000000" w14:paraId="4BCDDEA7" w14:textId="77777777">
        <w:trPr>
          <w:trHeight w:val="435"/>
          <w:jc w:val="center"/>
        </w:trPr>
        <w:tc>
          <w:tcPr>
            <w:tcW w:w="1363" w:type="dxa"/>
            <w:tcBorders>
              <w:top w:val="single" w:sz="4" w:space="0" w:color="auto"/>
              <w:left w:val="single" w:sz="4" w:space="0" w:color="auto"/>
              <w:bottom w:val="single" w:sz="4" w:space="0" w:color="auto"/>
              <w:right w:val="single" w:sz="4" w:space="0" w:color="auto"/>
            </w:tcBorders>
            <w:vAlign w:val="center"/>
          </w:tcPr>
          <w:p w14:paraId="68AF702C" w14:textId="77777777" w:rsidR="00000000" w:rsidRDefault="00000000">
            <w:pPr>
              <w:widowControl/>
              <w:jc w:val="center"/>
              <w:rPr>
                <w:rFonts w:ascii="Times New Roman" w:eastAsia="仿宋_GB2312" w:hAnsi="Times New Roman"/>
                <w:sz w:val="24"/>
                <w:szCs w:val="28"/>
              </w:rPr>
            </w:pPr>
            <w:r>
              <w:rPr>
                <w:rFonts w:ascii="Times New Roman" w:eastAsia="仿宋_GB2312" w:hAnsi="Times New Roman"/>
                <w:sz w:val="24"/>
                <w:szCs w:val="28"/>
              </w:rPr>
              <w:t>2</w:t>
            </w:r>
          </w:p>
        </w:tc>
        <w:tc>
          <w:tcPr>
            <w:tcW w:w="6363" w:type="dxa"/>
            <w:tcBorders>
              <w:top w:val="single" w:sz="4" w:space="0" w:color="auto"/>
              <w:left w:val="single" w:sz="4" w:space="0" w:color="auto"/>
              <w:bottom w:val="single" w:sz="4" w:space="0" w:color="auto"/>
              <w:right w:val="single" w:sz="4" w:space="0" w:color="auto"/>
            </w:tcBorders>
            <w:vAlign w:val="center"/>
          </w:tcPr>
          <w:p w14:paraId="2D6F3E99" w14:textId="77777777" w:rsidR="00000000" w:rsidRDefault="00000000">
            <w:pPr>
              <w:widowControl/>
              <w:adjustRightInd w:val="0"/>
              <w:snapToGrid w:val="0"/>
              <w:jc w:val="center"/>
              <w:rPr>
                <w:rFonts w:ascii="Times New Roman" w:eastAsia="仿宋_GB2312" w:hAnsi="Times New Roman"/>
                <w:sz w:val="24"/>
                <w:szCs w:val="28"/>
              </w:rPr>
            </w:pPr>
          </w:p>
        </w:tc>
        <w:tc>
          <w:tcPr>
            <w:tcW w:w="2132" w:type="dxa"/>
            <w:tcBorders>
              <w:top w:val="single" w:sz="4" w:space="0" w:color="auto"/>
              <w:left w:val="single" w:sz="4" w:space="0" w:color="auto"/>
              <w:bottom w:val="single" w:sz="4" w:space="0" w:color="auto"/>
              <w:right w:val="single" w:sz="4" w:space="0" w:color="auto"/>
            </w:tcBorders>
            <w:vAlign w:val="center"/>
          </w:tcPr>
          <w:p w14:paraId="1FC13BAA" w14:textId="77777777" w:rsidR="00000000" w:rsidRDefault="00000000">
            <w:pPr>
              <w:widowControl/>
              <w:adjustRightInd w:val="0"/>
              <w:snapToGrid w:val="0"/>
              <w:jc w:val="center"/>
              <w:rPr>
                <w:rFonts w:ascii="Times New Roman" w:eastAsia="仿宋_GB2312" w:hAnsi="Times New Roman"/>
                <w:sz w:val="24"/>
                <w:szCs w:val="28"/>
              </w:rPr>
            </w:pPr>
          </w:p>
        </w:tc>
        <w:tc>
          <w:tcPr>
            <w:tcW w:w="1894" w:type="dxa"/>
            <w:tcBorders>
              <w:top w:val="single" w:sz="4" w:space="0" w:color="auto"/>
              <w:left w:val="single" w:sz="4" w:space="0" w:color="auto"/>
              <w:bottom w:val="single" w:sz="4" w:space="0" w:color="auto"/>
              <w:right w:val="single" w:sz="4" w:space="0" w:color="auto"/>
            </w:tcBorders>
            <w:vAlign w:val="center"/>
          </w:tcPr>
          <w:p w14:paraId="531AB88E" w14:textId="77777777" w:rsidR="00000000" w:rsidRDefault="00000000">
            <w:pPr>
              <w:widowControl/>
              <w:adjustRightInd w:val="0"/>
              <w:snapToGrid w:val="0"/>
              <w:jc w:val="center"/>
              <w:rPr>
                <w:rFonts w:ascii="Times New Roman" w:eastAsia="仿宋_GB2312" w:hAnsi="Times New Roman"/>
                <w:sz w:val="24"/>
                <w:szCs w:val="28"/>
              </w:rPr>
            </w:pPr>
          </w:p>
        </w:tc>
        <w:tc>
          <w:tcPr>
            <w:tcW w:w="2416" w:type="dxa"/>
            <w:tcBorders>
              <w:top w:val="single" w:sz="4" w:space="0" w:color="auto"/>
              <w:left w:val="single" w:sz="4" w:space="0" w:color="auto"/>
              <w:bottom w:val="single" w:sz="4" w:space="0" w:color="auto"/>
              <w:right w:val="single" w:sz="4" w:space="0" w:color="auto"/>
            </w:tcBorders>
            <w:vAlign w:val="center"/>
          </w:tcPr>
          <w:p w14:paraId="43270A95" w14:textId="77777777" w:rsidR="00000000" w:rsidRDefault="00000000">
            <w:pPr>
              <w:widowControl/>
              <w:adjustRightInd w:val="0"/>
              <w:snapToGrid w:val="0"/>
              <w:jc w:val="center"/>
              <w:rPr>
                <w:rFonts w:ascii="Times New Roman" w:eastAsia="仿宋_GB2312" w:hAnsi="Times New Roman"/>
                <w:sz w:val="24"/>
                <w:szCs w:val="28"/>
              </w:rPr>
            </w:pPr>
          </w:p>
        </w:tc>
      </w:tr>
      <w:tr w:rsidR="00000000" w14:paraId="33A0F5BD" w14:textId="77777777">
        <w:trPr>
          <w:trHeight w:val="435"/>
          <w:jc w:val="center"/>
        </w:trPr>
        <w:tc>
          <w:tcPr>
            <w:tcW w:w="1363" w:type="dxa"/>
            <w:tcBorders>
              <w:top w:val="single" w:sz="4" w:space="0" w:color="auto"/>
              <w:left w:val="single" w:sz="4" w:space="0" w:color="auto"/>
              <w:bottom w:val="single" w:sz="4" w:space="0" w:color="auto"/>
              <w:right w:val="single" w:sz="4" w:space="0" w:color="auto"/>
            </w:tcBorders>
            <w:vAlign w:val="center"/>
          </w:tcPr>
          <w:p w14:paraId="33E3956B"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w:t>
            </w:r>
          </w:p>
        </w:tc>
        <w:tc>
          <w:tcPr>
            <w:tcW w:w="6363" w:type="dxa"/>
            <w:tcBorders>
              <w:top w:val="single" w:sz="4" w:space="0" w:color="auto"/>
              <w:left w:val="single" w:sz="4" w:space="0" w:color="auto"/>
              <w:bottom w:val="single" w:sz="4" w:space="0" w:color="auto"/>
              <w:right w:val="single" w:sz="4" w:space="0" w:color="auto"/>
            </w:tcBorders>
            <w:vAlign w:val="center"/>
          </w:tcPr>
          <w:p w14:paraId="3CE8012A" w14:textId="77777777" w:rsidR="00000000" w:rsidRDefault="00000000">
            <w:pPr>
              <w:widowControl/>
              <w:adjustRightInd w:val="0"/>
              <w:snapToGrid w:val="0"/>
              <w:jc w:val="center"/>
              <w:rPr>
                <w:rFonts w:ascii="Times New Roman" w:eastAsia="仿宋_GB2312" w:hAnsi="Times New Roman"/>
                <w:sz w:val="24"/>
                <w:szCs w:val="28"/>
              </w:rPr>
            </w:pPr>
          </w:p>
        </w:tc>
        <w:tc>
          <w:tcPr>
            <w:tcW w:w="2132" w:type="dxa"/>
            <w:tcBorders>
              <w:top w:val="single" w:sz="4" w:space="0" w:color="auto"/>
              <w:left w:val="single" w:sz="4" w:space="0" w:color="auto"/>
              <w:bottom w:val="single" w:sz="4" w:space="0" w:color="auto"/>
              <w:right w:val="single" w:sz="4" w:space="0" w:color="auto"/>
            </w:tcBorders>
            <w:vAlign w:val="center"/>
          </w:tcPr>
          <w:p w14:paraId="2B817330" w14:textId="77777777" w:rsidR="00000000" w:rsidRDefault="00000000">
            <w:pPr>
              <w:widowControl/>
              <w:adjustRightInd w:val="0"/>
              <w:snapToGrid w:val="0"/>
              <w:jc w:val="center"/>
              <w:rPr>
                <w:rFonts w:ascii="Times New Roman" w:eastAsia="仿宋_GB2312" w:hAnsi="Times New Roman"/>
                <w:sz w:val="24"/>
                <w:szCs w:val="28"/>
              </w:rPr>
            </w:pPr>
          </w:p>
        </w:tc>
        <w:tc>
          <w:tcPr>
            <w:tcW w:w="1894" w:type="dxa"/>
            <w:tcBorders>
              <w:top w:val="single" w:sz="4" w:space="0" w:color="auto"/>
              <w:left w:val="single" w:sz="4" w:space="0" w:color="auto"/>
              <w:bottom w:val="single" w:sz="4" w:space="0" w:color="auto"/>
              <w:right w:val="single" w:sz="4" w:space="0" w:color="auto"/>
            </w:tcBorders>
            <w:vAlign w:val="center"/>
          </w:tcPr>
          <w:p w14:paraId="202CC47E" w14:textId="77777777" w:rsidR="00000000" w:rsidRDefault="00000000">
            <w:pPr>
              <w:widowControl/>
              <w:adjustRightInd w:val="0"/>
              <w:snapToGrid w:val="0"/>
              <w:jc w:val="center"/>
              <w:rPr>
                <w:rFonts w:ascii="Times New Roman" w:eastAsia="仿宋_GB2312" w:hAnsi="Times New Roman"/>
                <w:sz w:val="24"/>
                <w:szCs w:val="28"/>
              </w:rPr>
            </w:pPr>
          </w:p>
        </w:tc>
        <w:tc>
          <w:tcPr>
            <w:tcW w:w="2416" w:type="dxa"/>
            <w:tcBorders>
              <w:top w:val="single" w:sz="4" w:space="0" w:color="auto"/>
              <w:left w:val="single" w:sz="4" w:space="0" w:color="auto"/>
              <w:bottom w:val="single" w:sz="4" w:space="0" w:color="auto"/>
              <w:right w:val="single" w:sz="4" w:space="0" w:color="auto"/>
            </w:tcBorders>
            <w:vAlign w:val="center"/>
          </w:tcPr>
          <w:p w14:paraId="707AD742" w14:textId="77777777" w:rsidR="00000000" w:rsidRDefault="00000000">
            <w:pPr>
              <w:widowControl/>
              <w:adjustRightInd w:val="0"/>
              <w:snapToGrid w:val="0"/>
              <w:jc w:val="center"/>
              <w:rPr>
                <w:rFonts w:ascii="Times New Roman" w:eastAsia="仿宋_GB2312" w:hAnsi="Times New Roman"/>
                <w:sz w:val="24"/>
                <w:szCs w:val="28"/>
              </w:rPr>
            </w:pPr>
          </w:p>
        </w:tc>
      </w:tr>
    </w:tbl>
    <w:p w14:paraId="410029C1" w14:textId="77777777" w:rsidR="00000000" w:rsidRDefault="00000000">
      <w:pPr>
        <w:spacing w:line="600" w:lineRule="exact"/>
        <w:jc w:val="center"/>
        <w:rPr>
          <w:rFonts w:ascii="Times New Roman" w:eastAsia="仿宋_GB2312" w:hAnsi="Times New Roman"/>
          <w:sz w:val="32"/>
          <w:szCs w:val="32"/>
        </w:rPr>
      </w:pPr>
    </w:p>
    <w:p w14:paraId="3E4E9FA3" w14:textId="77777777" w:rsidR="00000000" w:rsidRDefault="00000000">
      <w:pPr>
        <w:spacing w:line="600" w:lineRule="exact"/>
        <w:jc w:val="center"/>
        <w:rPr>
          <w:rFonts w:ascii="Times New Roman" w:eastAsia="仿宋_GB2312" w:hAnsi="Times New Roman"/>
          <w:sz w:val="28"/>
          <w:szCs w:val="28"/>
        </w:rPr>
      </w:pPr>
      <w:r>
        <w:rPr>
          <w:rFonts w:ascii="Times New Roman" w:eastAsia="仿宋_GB2312" w:hAnsi="Times New Roman"/>
          <w:sz w:val="28"/>
          <w:szCs w:val="28"/>
        </w:rPr>
        <w:lastRenderedPageBreak/>
        <w:t>表</w:t>
      </w:r>
      <w:r>
        <w:rPr>
          <w:rFonts w:ascii="Times New Roman" w:eastAsia="仿宋_GB2312" w:hAnsi="Times New Roman"/>
          <w:sz w:val="28"/>
          <w:szCs w:val="28"/>
        </w:rPr>
        <w:t xml:space="preserve">3 </w:t>
      </w:r>
      <w:r>
        <w:rPr>
          <w:rFonts w:ascii="Times New Roman" w:eastAsia="仿宋_GB2312" w:hAnsi="Times New Roman"/>
          <w:sz w:val="28"/>
          <w:szCs w:val="28"/>
        </w:rPr>
        <w:t>企业主要用电设备表</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4"/>
        <w:gridCol w:w="1906"/>
        <w:gridCol w:w="1242"/>
        <w:gridCol w:w="1574"/>
        <w:gridCol w:w="1843"/>
        <w:gridCol w:w="1080"/>
        <w:gridCol w:w="1866"/>
        <w:gridCol w:w="1509"/>
        <w:gridCol w:w="1574"/>
      </w:tblGrid>
      <w:tr w:rsidR="00000000" w14:paraId="6B645C5B" w14:textId="77777777">
        <w:trPr>
          <w:tblHeader/>
          <w:jc w:val="center"/>
        </w:trPr>
        <w:tc>
          <w:tcPr>
            <w:tcW w:w="1574" w:type="dxa"/>
            <w:vAlign w:val="center"/>
          </w:tcPr>
          <w:p w14:paraId="694F17D7"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序号</w:t>
            </w:r>
          </w:p>
        </w:tc>
        <w:tc>
          <w:tcPr>
            <w:tcW w:w="1906" w:type="dxa"/>
            <w:vAlign w:val="center"/>
          </w:tcPr>
          <w:p w14:paraId="1A5274F7"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设备名称</w:t>
            </w:r>
          </w:p>
        </w:tc>
        <w:tc>
          <w:tcPr>
            <w:tcW w:w="1242" w:type="dxa"/>
            <w:vAlign w:val="center"/>
          </w:tcPr>
          <w:p w14:paraId="685DE3BF"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规格型号</w:t>
            </w:r>
          </w:p>
        </w:tc>
        <w:tc>
          <w:tcPr>
            <w:tcW w:w="1574" w:type="dxa"/>
            <w:vAlign w:val="center"/>
          </w:tcPr>
          <w:p w14:paraId="74F7032E"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配套电机型号</w:t>
            </w:r>
          </w:p>
        </w:tc>
        <w:tc>
          <w:tcPr>
            <w:tcW w:w="1843" w:type="dxa"/>
            <w:vAlign w:val="center"/>
          </w:tcPr>
          <w:p w14:paraId="4341F206"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配套电机功率（千瓦）</w:t>
            </w:r>
          </w:p>
        </w:tc>
        <w:tc>
          <w:tcPr>
            <w:tcW w:w="1080" w:type="dxa"/>
            <w:vAlign w:val="center"/>
          </w:tcPr>
          <w:p w14:paraId="53EEA2D3"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数量</w:t>
            </w:r>
            <w:r>
              <w:rPr>
                <w:rFonts w:ascii="Times New Roman" w:eastAsia="仿宋_GB2312" w:hAnsi="Times New Roman" w:hint="eastAsia"/>
                <w:sz w:val="24"/>
                <w:szCs w:val="28"/>
              </w:rPr>
              <w:t>（台）</w:t>
            </w:r>
          </w:p>
        </w:tc>
        <w:tc>
          <w:tcPr>
            <w:tcW w:w="1866" w:type="dxa"/>
            <w:vAlign w:val="center"/>
          </w:tcPr>
          <w:p w14:paraId="04E95FE8"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年运行时间（小时）</w:t>
            </w:r>
          </w:p>
        </w:tc>
        <w:tc>
          <w:tcPr>
            <w:tcW w:w="1509" w:type="dxa"/>
            <w:vAlign w:val="center"/>
          </w:tcPr>
          <w:p w14:paraId="0811064D"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所在工序</w:t>
            </w:r>
          </w:p>
        </w:tc>
        <w:tc>
          <w:tcPr>
            <w:tcW w:w="1574" w:type="dxa"/>
            <w:vAlign w:val="center"/>
          </w:tcPr>
          <w:p w14:paraId="102B623C"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备注</w:t>
            </w:r>
          </w:p>
        </w:tc>
      </w:tr>
      <w:tr w:rsidR="00000000" w14:paraId="68682E00" w14:textId="77777777">
        <w:trPr>
          <w:jc w:val="center"/>
        </w:trPr>
        <w:tc>
          <w:tcPr>
            <w:tcW w:w="1574" w:type="dxa"/>
            <w:vAlign w:val="center"/>
          </w:tcPr>
          <w:p w14:paraId="0437F09F" w14:textId="77777777" w:rsidR="00000000" w:rsidRDefault="00000000">
            <w:pPr>
              <w:widowControl/>
              <w:jc w:val="center"/>
              <w:rPr>
                <w:rFonts w:ascii="Times New Roman" w:eastAsia="仿宋_GB2312" w:hAnsi="Times New Roman"/>
                <w:sz w:val="24"/>
                <w:szCs w:val="28"/>
              </w:rPr>
            </w:pPr>
            <w:r>
              <w:rPr>
                <w:rFonts w:ascii="Times New Roman" w:eastAsia="仿宋_GB2312" w:hAnsi="Times New Roman"/>
                <w:sz w:val="24"/>
                <w:szCs w:val="28"/>
              </w:rPr>
              <w:t>1</w:t>
            </w:r>
          </w:p>
        </w:tc>
        <w:tc>
          <w:tcPr>
            <w:tcW w:w="1906" w:type="dxa"/>
            <w:vAlign w:val="center"/>
          </w:tcPr>
          <w:p w14:paraId="7116A40E"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风机</w:t>
            </w:r>
          </w:p>
        </w:tc>
        <w:tc>
          <w:tcPr>
            <w:tcW w:w="1242" w:type="dxa"/>
            <w:vAlign w:val="center"/>
          </w:tcPr>
          <w:p w14:paraId="0CA091F1" w14:textId="77777777" w:rsidR="00000000" w:rsidRDefault="00000000">
            <w:pPr>
              <w:widowControl/>
              <w:adjustRightInd w:val="0"/>
              <w:snapToGrid w:val="0"/>
              <w:jc w:val="center"/>
              <w:rPr>
                <w:rFonts w:ascii="Times New Roman" w:eastAsia="仿宋_GB2312" w:hAnsi="Times New Roman"/>
                <w:sz w:val="24"/>
                <w:szCs w:val="28"/>
              </w:rPr>
            </w:pPr>
          </w:p>
        </w:tc>
        <w:tc>
          <w:tcPr>
            <w:tcW w:w="1574" w:type="dxa"/>
            <w:vAlign w:val="center"/>
          </w:tcPr>
          <w:p w14:paraId="070B90EA" w14:textId="77777777" w:rsidR="00000000" w:rsidRDefault="00000000">
            <w:pPr>
              <w:widowControl/>
              <w:adjustRightInd w:val="0"/>
              <w:snapToGrid w:val="0"/>
              <w:jc w:val="center"/>
              <w:rPr>
                <w:rFonts w:ascii="Times New Roman" w:eastAsia="仿宋_GB2312" w:hAnsi="Times New Roman"/>
                <w:sz w:val="24"/>
                <w:szCs w:val="28"/>
              </w:rPr>
            </w:pPr>
          </w:p>
        </w:tc>
        <w:tc>
          <w:tcPr>
            <w:tcW w:w="1843" w:type="dxa"/>
            <w:vAlign w:val="center"/>
          </w:tcPr>
          <w:p w14:paraId="61C3039F" w14:textId="77777777" w:rsidR="00000000" w:rsidRDefault="00000000">
            <w:pPr>
              <w:widowControl/>
              <w:adjustRightInd w:val="0"/>
              <w:snapToGrid w:val="0"/>
              <w:jc w:val="center"/>
              <w:rPr>
                <w:rFonts w:ascii="Times New Roman" w:eastAsia="仿宋_GB2312" w:hAnsi="Times New Roman"/>
                <w:sz w:val="24"/>
                <w:szCs w:val="28"/>
              </w:rPr>
            </w:pPr>
          </w:p>
        </w:tc>
        <w:tc>
          <w:tcPr>
            <w:tcW w:w="1080" w:type="dxa"/>
            <w:vAlign w:val="center"/>
          </w:tcPr>
          <w:p w14:paraId="116EE7D2" w14:textId="77777777" w:rsidR="00000000" w:rsidRDefault="00000000">
            <w:pPr>
              <w:widowControl/>
              <w:adjustRightInd w:val="0"/>
              <w:snapToGrid w:val="0"/>
              <w:jc w:val="center"/>
              <w:rPr>
                <w:rFonts w:ascii="Times New Roman" w:eastAsia="仿宋_GB2312" w:hAnsi="Times New Roman"/>
                <w:sz w:val="24"/>
                <w:szCs w:val="28"/>
              </w:rPr>
            </w:pPr>
          </w:p>
        </w:tc>
        <w:tc>
          <w:tcPr>
            <w:tcW w:w="1866" w:type="dxa"/>
            <w:vAlign w:val="center"/>
          </w:tcPr>
          <w:p w14:paraId="66C01CD5" w14:textId="77777777" w:rsidR="00000000" w:rsidRDefault="00000000">
            <w:pPr>
              <w:widowControl/>
              <w:adjustRightInd w:val="0"/>
              <w:snapToGrid w:val="0"/>
              <w:jc w:val="center"/>
              <w:rPr>
                <w:rFonts w:ascii="Times New Roman" w:eastAsia="仿宋_GB2312" w:hAnsi="Times New Roman"/>
                <w:sz w:val="24"/>
                <w:szCs w:val="28"/>
              </w:rPr>
            </w:pPr>
          </w:p>
        </w:tc>
        <w:tc>
          <w:tcPr>
            <w:tcW w:w="1509" w:type="dxa"/>
            <w:vAlign w:val="center"/>
          </w:tcPr>
          <w:p w14:paraId="731F0466" w14:textId="77777777" w:rsidR="00000000" w:rsidRDefault="00000000">
            <w:pPr>
              <w:widowControl/>
              <w:adjustRightInd w:val="0"/>
              <w:snapToGrid w:val="0"/>
              <w:jc w:val="center"/>
              <w:rPr>
                <w:rFonts w:ascii="Times New Roman" w:eastAsia="仿宋_GB2312" w:hAnsi="Times New Roman"/>
                <w:sz w:val="24"/>
                <w:szCs w:val="28"/>
              </w:rPr>
            </w:pPr>
          </w:p>
        </w:tc>
        <w:tc>
          <w:tcPr>
            <w:tcW w:w="1574" w:type="dxa"/>
            <w:vAlign w:val="center"/>
          </w:tcPr>
          <w:p w14:paraId="07F8A1E9" w14:textId="77777777" w:rsidR="00000000" w:rsidRDefault="00000000">
            <w:pPr>
              <w:widowControl/>
              <w:adjustRightInd w:val="0"/>
              <w:snapToGrid w:val="0"/>
              <w:jc w:val="center"/>
              <w:rPr>
                <w:rFonts w:ascii="Times New Roman" w:eastAsia="仿宋_GB2312" w:hAnsi="Times New Roman"/>
                <w:sz w:val="24"/>
                <w:szCs w:val="28"/>
              </w:rPr>
            </w:pPr>
          </w:p>
        </w:tc>
      </w:tr>
      <w:tr w:rsidR="00000000" w14:paraId="1AFA0C31" w14:textId="77777777">
        <w:trPr>
          <w:jc w:val="center"/>
        </w:trPr>
        <w:tc>
          <w:tcPr>
            <w:tcW w:w="1574" w:type="dxa"/>
            <w:vAlign w:val="center"/>
          </w:tcPr>
          <w:p w14:paraId="7FB9A557" w14:textId="77777777" w:rsidR="00000000" w:rsidRDefault="00000000">
            <w:pPr>
              <w:widowControl/>
              <w:jc w:val="center"/>
              <w:rPr>
                <w:rFonts w:ascii="Times New Roman" w:eastAsia="仿宋_GB2312" w:hAnsi="Times New Roman"/>
                <w:sz w:val="24"/>
                <w:szCs w:val="28"/>
              </w:rPr>
            </w:pPr>
          </w:p>
        </w:tc>
        <w:tc>
          <w:tcPr>
            <w:tcW w:w="1906" w:type="dxa"/>
            <w:vAlign w:val="center"/>
          </w:tcPr>
          <w:p w14:paraId="1008F7AA"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w:t>
            </w:r>
          </w:p>
        </w:tc>
        <w:tc>
          <w:tcPr>
            <w:tcW w:w="1242" w:type="dxa"/>
            <w:vAlign w:val="center"/>
          </w:tcPr>
          <w:p w14:paraId="4311EE61" w14:textId="77777777" w:rsidR="00000000" w:rsidRDefault="00000000">
            <w:pPr>
              <w:widowControl/>
              <w:adjustRightInd w:val="0"/>
              <w:snapToGrid w:val="0"/>
              <w:jc w:val="center"/>
              <w:rPr>
                <w:rFonts w:ascii="Times New Roman" w:eastAsia="仿宋_GB2312" w:hAnsi="Times New Roman"/>
                <w:sz w:val="24"/>
                <w:szCs w:val="28"/>
              </w:rPr>
            </w:pPr>
          </w:p>
        </w:tc>
        <w:tc>
          <w:tcPr>
            <w:tcW w:w="1574" w:type="dxa"/>
            <w:vAlign w:val="center"/>
          </w:tcPr>
          <w:p w14:paraId="21F2CCDE" w14:textId="77777777" w:rsidR="00000000" w:rsidRDefault="00000000">
            <w:pPr>
              <w:widowControl/>
              <w:adjustRightInd w:val="0"/>
              <w:snapToGrid w:val="0"/>
              <w:jc w:val="center"/>
              <w:rPr>
                <w:rFonts w:ascii="Times New Roman" w:eastAsia="仿宋_GB2312" w:hAnsi="Times New Roman"/>
                <w:sz w:val="24"/>
                <w:szCs w:val="28"/>
              </w:rPr>
            </w:pPr>
          </w:p>
        </w:tc>
        <w:tc>
          <w:tcPr>
            <w:tcW w:w="1843" w:type="dxa"/>
            <w:vAlign w:val="center"/>
          </w:tcPr>
          <w:p w14:paraId="7AAA1B04" w14:textId="77777777" w:rsidR="00000000" w:rsidRDefault="00000000">
            <w:pPr>
              <w:widowControl/>
              <w:adjustRightInd w:val="0"/>
              <w:snapToGrid w:val="0"/>
              <w:jc w:val="center"/>
              <w:rPr>
                <w:rFonts w:ascii="Times New Roman" w:eastAsia="仿宋_GB2312" w:hAnsi="Times New Roman"/>
                <w:sz w:val="24"/>
                <w:szCs w:val="28"/>
              </w:rPr>
            </w:pPr>
          </w:p>
        </w:tc>
        <w:tc>
          <w:tcPr>
            <w:tcW w:w="1080" w:type="dxa"/>
            <w:vAlign w:val="center"/>
          </w:tcPr>
          <w:p w14:paraId="6ADB5566" w14:textId="77777777" w:rsidR="00000000" w:rsidRDefault="00000000">
            <w:pPr>
              <w:widowControl/>
              <w:adjustRightInd w:val="0"/>
              <w:snapToGrid w:val="0"/>
              <w:jc w:val="center"/>
              <w:rPr>
                <w:rFonts w:ascii="Times New Roman" w:eastAsia="仿宋_GB2312" w:hAnsi="Times New Roman"/>
                <w:sz w:val="24"/>
                <w:szCs w:val="28"/>
              </w:rPr>
            </w:pPr>
          </w:p>
        </w:tc>
        <w:tc>
          <w:tcPr>
            <w:tcW w:w="1866" w:type="dxa"/>
            <w:vAlign w:val="center"/>
          </w:tcPr>
          <w:p w14:paraId="7B680816" w14:textId="77777777" w:rsidR="00000000" w:rsidRDefault="00000000">
            <w:pPr>
              <w:widowControl/>
              <w:adjustRightInd w:val="0"/>
              <w:snapToGrid w:val="0"/>
              <w:jc w:val="center"/>
              <w:rPr>
                <w:rFonts w:ascii="Times New Roman" w:eastAsia="仿宋_GB2312" w:hAnsi="Times New Roman"/>
                <w:sz w:val="24"/>
                <w:szCs w:val="28"/>
              </w:rPr>
            </w:pPr>
          </w:p>
        </w:tc>
        <w:tc>
          <w:tcPr>
            <w:tcW w:w="1509" w:type="dxa"/>
            <w:vAlign w:val="center"/>
          </w:tcPr>
          <w:p w14:paraId="610B32B2" w14:textId="77777777" w:rsidR="00000000" w:rsidRDefault="00000000">
            <w:pPr>
              <w:widowControl/>
              <w:adjustRightInd w:val="0"/>
              <w:snapToGrid w:val="0"/>
              <w:jc w:val="center"/>
              <w:rPr>
                <w:rFonts w:ascii="Times New Roman" w:eastAsia="仿宋_GB2312" w:hAnsi="Times New Roman"/>
                <w:sz w:val="24"/>
                <w:szCs w:val="28"/>
              </w:rPr>
            </w:pPr>
          </w:p>
        </w:tc>
        <w:tc>
          <w:tcPr>
            <w:tcW w:w="1574" w:type="dxa"/>
            <w:vAlign w:val="center"/>
          </w:tcPr>
          <w:p w14:paraId="05A4B680" w14:textId="77777777" w:rsidR="00000000" w:rsidRDefault="00000000">
            <w:pPr>
              <w:widowControl/>
              <w:adjustRightInd w:val="0"/>
              <w:snapToGrid w:val="0"/>
              <w:jc w:val="center"/>
              <w:rPr>
                <w:rFonts w:ascii="Times New Roman" w:eastAsia="仿宋_GB2312" w:hAnsi="Times New Roman"/>
                <w:sz w:val="24"/>
                <w:szCs w:val="28"/>
              </w:rPr>
            </w:pPr>
          </w:p>
        </w:tc>
      </w:tr>
      <w:tr w:rsidR="00000000" w14:paraId="7C6634CE" w14:textId="77777777">
        <w:trPr>
          <w:jc w:val="center"/>
        </w:trPr>
        <w:tc>
          <w:tcPr>
            <w:tcW w:w="1574" w:type="dxa"/>
            <w:vAlign w:val="center"/>
          </w:tcPr>
          <w:p w14:paraId="05B2766A" w14:textId="77777777" w:rsidR="00000000" w:rsidRDefault="00000000">
            <w:pPr>
              <w:widowControl/>
              <w:jc w:val="center"/>
              <w:rPr>
                <w:rFonts w:ascii="Times New Roman" w:eastAsia="仿宋_GB2312" w:hAnsi="Times New Roman"/>
                <w:sz w:val="24"/>
                <w:szCs w:val="28"/>
              </w:rPr>
            </w:pPr>
            <w:r>
              <w:rPr>
                <w:rFonts w:ascii="Times New Roman" w:eastAsia="仿宋_GB2312" w:hAnsi="Times New Roman"/>
                <w:sz w:val="24"/>
                <w:szCs w:val="28"/>
              </w:rPr>
              <w:t>2</w:t>
            </w:r>
          </w:p>
        </w:tc>
        <w:tc>
          <w:tcPr>
            <w:tcW w:w="1906" w:type="dxa"/>
            <w:vAlign w:val="center"/>
          </w:tcPr>
          <w:p w14:paraId="2A758658"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泵</w:t>
            </w:r>
          </w:p>
        </w:tc>
        <w:tc>
          <w:tcPr>
            <w:tcW w:w="1242" w:type="dxa"/>
            <w:vAlign w:val="center"/>
          </w:tcPr>
          <w:p w14:paraId="79AF9C88" w14:textId="77777777" w:rsidR="00000000" w:rsidRDefault="00000000">
            <w:pPr>
              <w:widowControl/>
              <w:adjustRightInd w:val="0"/>
              <w:snapToGrid w:val="0"/>
              <w:jc w:val="center"/>
              <w:rPr>
                <w:rFonts w:ascii="Times New Roman" w:eastAsia="仿宋_GB2312" w:hAnsi="Times New Roman"/>
                <w:sz w:val="24"/>
                <w:szCs w:val="28"/>
              </w:rPr>
            </w:pPr>
          </w:p>
        </w:tc>
        <w:tc>
          <w:tcPr>
            <w:tcW w:w="1574" w:type="dxa"/>
            <w:vAlign w:val="center"/>
          </w:tcPr>
          <w:p w14:paraId="611500F2" w14:textId="77777777" w:rsidR="00000000" w:rsidRDefault="00000000">
            <w:pPr>
              <w:widowControl/>
              <w:adjustRightInd w:val="0"/>
              <w:snapToGrid w:val="0"/>
              <w:jc w:val="center"/>
              <w:rPr>
                <w:rFonts w:ascii="Times New Roman" w:eastAsia="仿宋_GB2312" w:hAnsi="Times New Roman"/>
                <w:sz w:val="24"/>
                <w:szCs w:val="28"/>
              </w:rPr>
            </w:pPr>
          </w:p>
        </w:tc>
        <w:tc>
          <w:tcPr>
            <w:tcW w:w="1843" w:type="dxa"/>
            <w:vAlign w:val="center"/>
          </w:tcPr>
          <w:p w14:paraId="7DD22159" w14:textId="77777777" w:rsidR="00000000" w:rsidRDefault="00000000">
            <w:pPr>
              <w:widowControl/>
              <w:adjustRightInd w:val="0"/>
              <w:snapToGrid w:val="0"/>
              <w:jc w:val="center"/>
              <w:rPr>
                <w:rFonts w:ascii="Times New Roman" w:eastAsia="仿宋_GB2312" w:hAnsi="Times New Roman"/>
                <w:sz w:val="24"/>
                <w:szCs w:val="28"/>
              </w:rPr>
            </w:pPr>
          </w:p>
        </w:tc>
        <w:tc>
          <w:tcPr>
            <w:tcW w:w="1080" w:type="dxa"/>
            <w:vAlign w:val="center"/>
          </w:tcPr>
          <w:p w14:paraId="01564095" w14:textId="77777777" w:rsidR="00000000" w:rsidRDefault="00000000">
            <w:pPr>
              <w:widowControl/>
              <w:adjustRightInd w:val="0"/>
              <w:snapToGrid w:val="0"/>
              <w:jc w:val="center"/>
              <w:rPr>
                <w:rFonts w:ascii="Times New Roman" w:eastAsia="仿宋_GB2312" w:hAnsi="Times New Roman"/>
                <w:sz w:val="24"/>
                <w:szCs w:val="28"/>
              </w:rPr>
            </w:pPr>
          </w:p>
        </w:tc>
        <w:tc>
          <w:tcPr>
            <w:tcW w:w="1866" w:type="dxa"/>
            <w:vAlign w:val="center"/>
          </w:tcPr>
          <w:p w14:paraId="64F8414F" w14:textId="77777777" w:rsidR="00000000" w:rsidRDefault="00000000">
            <w:pPr>
              <w:widowControl/>
              <w:adjustRightInd w:val="0"/>
              <w:snapToGrid w:val="0"/>
              <w:jc w:val="center"/>
              <w:rPr>
                <w:rFonts w:ascii="Times New Roman" w:eastAsia="仿宋_GB2312" w:hAnsi="Times New Roman"/>
                <w:sz w:val="24"/>
                <w:szCs w:val="28"/>
              </w:rPr>
            </w:pPr>
          </w:p>
        </w:tc>
        <w:tc>
          <w:tcPr>
            <w:tcW w:w="1509" w:type="dxa"/>
            <w:vAlign w:val="center"/>
          </w:tcPr>
          <w:p w14:paraId="22EE61D9" w14:textId="77777777" w:rsidR="00000000" w:rsidRDefault="00000000">
            <w:pPr>
              <w:widowControl/>
              <w:adjustRightInd w:val="0"/>
              <w:snapToGrid w:val="0"/>
              <w:jc w:val="center"/>
              <w:rPr>
                <w:rFonts w:ascii="Times New Roman" w:eastAsia="仿宋_GB2312" w:hAnsi="Times New Roman"/>
                <w:sz w:val="24"/>
                <w:szCs w:val="28"/>
              </w:rPr>
            </w:pPr>
          </w:p>
        </w:tc>
        <w:tc>
          <w:tcPr>
            <w:tcW w:w="1574" w:type="dxa"/>
            <w:vAlign w:val="center"/>
          </w:tcPr>
          <w:p w14:paraId="2E2C8139" w14:textId="77777777" w:rsidR="00000000" w:rsidRDefault="00000000">
            <w:pPr>
              <w:widowControl/>
              <w:adjustRightInd w:val="0"/>
              <w:snapToGrid w:val="0"/>
              <w:jc w:val="center"/>
              <w:rPr>
                <w:rFonts w:ascii="Times New Roman" w:eastAsia="仿宋_GB2312" w:hAnsi="Times New Roman"/>
                <w:sz w:val="24"/>
                <w:szCs w:val="28"/>
              </w:rPr>
            </w:pPr>
          </w:p>
        </w:tc>
      </w:tr>
      <w:tr w:rsidR="00000000" w14:paraId="34E862E1" w14:textId="77777777">
        <w:trPr>
          <w:jc w:val="center"/>
        </w:trPr>
        <w:tc>
          <w:tcPr>
            <w:tcW w:w="1574" w:type="dxa"/>
            <w:vAlign w:val="center"/>
          </w:tcPr>
          <w:p w14:paraId="7804BF83" w14:textId="77777777" w:rsidR="00000000" w:rsidRDefault="00000000">
            <w:pPr>
              <w:widowControl/>
              <w:jc w:val="center"/>
              <w:rPr>
                <w:rFonts w:ascii="Times New Roman" w:eastAsia="仿宋_GB2312" w:hAnsi="Times New Roman"/>
                <w:sz w:val="24"/>
                <w:szCs w:val="28"/>
              </w:rPr>
            </w:pPr>
          </w:p>
        </w:tc>
        <w:tc>
          <w:tcPr>
            <w:tcW w:w="1906" w:type="dxa"/>
            <w:vAlign w:val="center"/>
          </w:tcPr>
          <w:p w14:paraId="69340E61"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w:t>
            </w:r>
          </w:p>
        </w:tc>
        <w:tc>
          <w:tcPr>
            <w:tcW w:w="1242" w:type="dxa"/>
            <w:vAlign w:val="center"/>
          </w:tcPr>
          <w:p w14:paraId="0D18A0F1" w14:textId="77777777" w:rsidR="00000000" w:rsidRDefault="00000000">
            <w:pPr>
              <w:widowControl/>
              <w:adjustRightInd w:val="0"/>
              <w:snapToGrid w:val="0"/>
              <w:jc w:val="center"/>
              <w:rPr>
                <w:rFonts w:ascii="Times New Roman" w:eastAsia="仿宋_GB2312" w:hAnsi="Times New Roman"/>
                <w:sz w:val="24"/>
                <w:szCs w:val="28"/>
              </w:rPr>
            </w:pPr>
          </w:p>
        </w:tc>
        <w:tc>
          <w:tcPr>
            <w:tcW w:w="1574" w:type="dxa"/>
            <w:vAlign w:val="center"/>
          </w:tcPr>
          <w:p w14:paraId="04E30124" w14:textId="77777777" w:rsidR="00000000" w:rsidRDefault="00000000">
            <w:pPr>
              <w:widowControl/>
              <w:adjustRightInd w:val="0"/>
              <w:snapToGrid w:val="0"/>
              <w:jc w:val="center"/>
              <w:rPr>
                <w:rFonts w:ascii="Times New Roman" w:eastAsia="仿宋_GB2312" w:hAnsi="Times New Roman"/>
                <w:sz w:val="24"/>
                <w:szCs w:val="28"/>
              </w:rPr>
            </w:pPr>
          </w:p>
        </w:tc>
        <w:tc>
          <w:tcPr>
            <w:tcW w:w="1843" w:type="dxa"/>
            <w:vAlign w:val="center"/>
          </w:tcPr>
          <w:p w14:paraId="13AF6F6A" w14:textId="77777777" w:rsidR="00000000" w:rsidRDefault="00000000">
            <w:pPr>
              <w:widowControl/>
              <w:adjustRightInd w:val="0"/>
              <w:snapToGrid w:val="0"/>
              <w:jc w:val="center"/>
              <w:rPr>
                <w:rFonts w:ascii="Times New Roman" w:eastAsia="仿宋_GB2312" w:hAnsi="Times New Roman"/>
                <w:sz w:val="24"/>
                <w:szCs w:val="28"/>
              </w:rPr>
            </w:pPr>
          </w:p>
        </w:tc>
        <w:tc>
          <w:tcPr>
            <w:tcW w:w="1080" w:type="dxa"/>
            <w:vAlign w:val="center"/>
          </w:tcPr>
          <w:p w14:paraId="4C51E4DD" w14:textId="77777777" w:rsidR="00000000" w:rsidRDefault="00000000">
            <w:pPr>
              <w:widowControl/>
              <w:adjustRightInd w:val="0"/>
              <w:snapToGrid w:val="0"/>
              <w:jc w:val="center"/>
              <w:rPr>
                <w:rFonts w:ascii="Times New Roman" w:eastAsia="仿宋_GB2312" w:hAnsi="Times New Roman"/>
                <w:sz w:val="24"/>
                <w:szCs w:val="28"/>
              </w:rPr>
            </w:pPr>
          </w:p>
        </w:tc>
        <w:tc>
          <w:tcPr>
            <w:tcW w:w="1866" w:type="dxa"/>
            <w:vAlign w:val="center"/>
          </w:tcPr>
          <w:p w14:paraId="7CC5C454" w14:textId="77777777" w:rsidR="00000000" w:rsidRDefault="00000000">
            <w:pPr>
              <w:widowControl/>
              <w:adjustRightInd w:val="0"/>
              <w:snapToGrid w:val="0"/>
              <w:jc w:val="center"/>
              <w:rPr>
                <w:rFonts w:ascii="Times New Roman" w:eastAsia="仿宋_GB2312" w:hAnsi="Times New Roman"/>
                <w:sz w:val="24"/>
                <w:szCs w:val="28"/>
              </w:rPr>
            </w:pPr>
          </w:p>
        </w:tc>
        <w:tc>
          <w:tcPr>
            <w:tcW w:w="1509" w:type="dxa"/>
            <w:vAlign w:val="center"/>
          </w:tcPr>
          <w:p w14:paraId="4A09C6BF" w14:textId="77777777" w:rsidR="00000000" w:rsidRDefault="00000000">
            <w:pPr>
              <w:widowControl/>
              <w:adjustRightInd w:val="0"/>
              <w:snapToGrid w:val="0"/>
              <w:jc w:val="center"/>
              <w:rPr>
                <w:rFonts w:ascii="Times New Roman" w:eastAsia="仿宋_GB2312" w:hAnsi="Times New Roman"/>
                <w:sz w:val="24"/>
                <w:szCs w:val="28"/>
              </w:rPr>
            </w:pPr>
          </w:p>
        </w:tc>
        <w:tc>
          <w:tcPr>
            <w:tcW w:w="1574" w:type="dxa"/>
            <w:vAlign w:val="center"/>
          </w:tcPr>
          <w:p w14:paraId="741A6D84" w14:textId="77777777" w:rsidR="00000000" w:rsidRDefault="00000000">
            <w:pPr>
              <w:widowControl/>
              <w:adjustRightInd w:val="0"/>
              <w:snapToGrid w:val="0"/>
              <w:jc w:val="center"/>
              <w:rPr>
                <w:rFonts w:ascii="Times New Roman" w:eastAsia="仿宋_GB2312" w:hAnsi="Times New Roman"/>
                <w:sz w:val="24"/>
                <w:szCs w:val="28"/>
              </w:rPr>
            </w:pPr>
          </w:p>
        </w:tc>
      </w:tr>
      <w:tr w:rsidR="00000000" w14:paraId="3940B456" w14:textId="77777777">
        <w:trPr>
          <w:jc w:val="center"/>
        </w:trPr>
        <w:tc>
          <w:tcPr>
            <w:tcW w:w="1574" w:type="dxa"/>
            <w:vAlign w:val="center"/>
          </w:tcPr>
          <w:p w14:paraId="52262A61" w14:textId="77777777" w:rsidR="00000000" w:rsidRDefault="00000000">
            <w:pPr>
              <w:widowControl/>
              <w:jc w:val="center"/>
              <w:rPr>
                <w:rFonts w:ascii="Times New Roman" w:eastAsia="仿宋_GB2312" w:hAnsi="Times New Roman"/>
                <w:sz w:val="24"/>
                <w:szCs w:val="28"/>
              </w:rPr>
            </w:pPr>
            <w:r>
              <w:rPr>
                <w:rFonts w:ascii="Times New Roman" w:eastAsia="仿宋_GB2312" w:hAnsi="Times New Roman"/>
                <w:sz w:val="24"/>
                <w:szCs w:val="28"/>
              </w:rPr>
              <w:t>3</w:t>
            </w:r>
          </w:p>
        </w:tc>
        <w:tc>
          <w:tcPr>
            <w:tcW w:w="1906" w:type="dxa"/>
            <w:vAlign w:val="center"/>
          </w:tcPr>
          <w:p w14:paraId="1D34A082"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压缩机</w:t>
            </w:r>
          </w:p>
        </w:tc>
        <w:tc>
          <w:tcPr>
            <w:tcW w:w="1242" w:type="dxa"/>
            <w:vAlign w:val="center"/>
          </w:tcPr>
          <w:p w14:paraId="06FE69D5" w14:textId="77777777" w:rsidR="00000000" w:rsidRDefault="00000000">
            <w:pPr>
              <w:widowControl/>
              <w:adjustRightInd w:val="0"/>
              <w:snapToGrid w:val="0"/>
              <w:jc w:val="center"/>
              <w:rPr>
                <w:rFonts w:ascii="Times New Roman" w:eastAsia="仿宋_GB2312" w:hAnsi="Times New Roman"/>
                <w:sz w:val="24"/>
                <w:szCs w:val="28"/>
              </w:rPr>
            </w:pPr>
          </w:p>
        </w:tc>
        <w:tc>
          <w:tcPr>
            <w:tcW w:w="1574" w:type="dxa"/>
            <w:vAlign w:val="center"/>
          </w:tcPr>
          <w:p w14:paraId="692EB23F" w14:textId="77777777" w:rsidR="00000000" w:rsidRDefault="00000000">
            <w:pPr>
              <w:widowControl/>
              <w:adjustRightInd w:val="0"/>
              <w:snapToGrid w:val="0"/>
              <w:jc w:val="center"/>
              <w:rPr>
                <w:rFonts w:ascii="Times New Roman" w:eastAsia="仿宋_GB2312" w:hAnsi="Times New Roman"/>
                <w:sz w:val="24"/>
                <w:szCs w:val="28"/>
              </w:rPr>
            </w:pPr>
          </w:p>
        </w:tc>
        <w:tc>
          <w:tcPr>
            <w:tcW w:w="1843" w:type="dxa"/>
            <w:vAlign w:val="center"/>
          </w:tcPr>
          <w:p w14:paraId="3F78F89F" w14:textId="77777777" w:rsidR="00000000" w:rsidRDefault="00000000">
            <w:pPr>
              <w:widowControl/>
              <w:adjustRightInd w:val="0"/>
              <w:snapToGrid w:val="0"/>
              <w:jc w:val="center"/>
              <w:rPr>
                <w:rFonts w:ascii="Times New Roman" w:eastAsia="仿宋_GB2312" w:hAnsi="Times New Roman"/>
                <w:sz w:val="24"/>
                <w:szCs w:val="28"/>
              </w:rPr>
            </w:pPr>
          </w:p>
        </w:tc>
        <w:tc>
          <w:tcPr>
            <w:tcW w:w="1080" w:type="dxa"/>
            <w:vAlign w:val="center"/>
          </w:tcPr>
          <w:p w14:paraId="1EE6CE85" w14:textId="77777777" w:rsidR="00000000" w:rsidRDefault="00000000">
            <w:pPr>
              <w:widowControl/>
              <w:adjustRightInd w:val="0"/>
              <w:snapToGrid w:val="0"/>
              <w:jc w:val="center"/>
              <w:rPr>
                <w:rFonts w:ascii="Times New Roman" w:eastAsia="仿宋_GB2312" w:hAnsi="Times New Roman"/>
                <w:sz w:val="24"/>
                <w:szCs w:val="28"/>
              </w:rPr>
            </w:pPr>
          </w:p>
        </w:tc>
        <w:tc>
          <w:tcPr>
            <w:tcW w:w="1866" w:type="dxa"/>
            <w:vAlign w:val="center"/>
          </w:tcPr>
          <w:p w14:paraId="178D873B" w14:textId="77777777" w:rsidR="00000000" w:rsidRDefault="00000000">
            <w:pPr>
              <w:widowControl/>
              <w:adjustRightInd w:val="0"/>
              <w:snapToGrid w:val="0"/>
              <w:jc w:val="center"/>
              <w:rPr>
                <w:rFonts w:ascii="Times New Roman" w:eastAsia="仿宋_GB2312" w:hAnsi="Times New Roman"/>
                <w:sz w:val="24"/>
                <w:szCs w:val="28"/>
              </w:rPr>
            </w:pPr>
          </w:p>
        </w:tc>
        <w:tc>
          <w:tcPr>
            <w:tcW w:w="1509" w:type="dxa"/>
            <w:vAlign w:val="center"/>
          </w:tcPr>
          <w:p w14:paraId="2B899DC7" w14:textId="77777777" w:rsidR="00000000" w:rsidRDefault="00000000">
            <w:pPr>
              <w:widowControl/>
              <w:adjustRightInd w:val="0"/>
              <w:snapToGrid w:val="0"/>
              <w:jc w:val="center"/>
              <w:rPr>
                <w:rFonts w:ascii="Times New Roman" w:eastAsia="仿宋_GB2312" w:hAnsi="Times New Roman"/>
                <w:sz w:val="24"/>
                <w:szCs w:val="28"/>
              </w:rPr>
            </w:pPr>
          </w:p>
        </w:tc>
        <w:tc>
          <w:tcPr>
            <w:tcW w:w="1574" w:type="dxa"/>
            <w:vAlign w:val="center"/>
          </w:tcPr>
          <w:p w14:paraId="5976AFBC" w14:textId="77777777" w:rsidR="00000000" w:rsidRDefault="00000000">
            <w:pPr>
              <w:widowControl/>
              <w:adjustRightInd w:val="0"/>
              <w:snapToGrid w:val="0"/>
              <w:jc w:val="center"/>
              <w:rPr>
                <w:rFonts w:ascii="Times New Roman" w:eastAsia="仿宋_GB2312" w:hAnsi="Times New Roman"/>
                <w:sz w:val="24"/>
                <w:szCs w:val="28"/>
              </w:rPr>
            </w:pPr>
          </w:p>
        </w:tc>
      </w:tr>
      <w:tr w:rsidR="00000000" w14:paraId="01A78496" w14:textId="77777777">
        <w:trPr>
          <w:jc w:val="center"/>
        </w:trPr>
        <w:tc>
          <w:tcPr>
            <w:tcW w:w="1574" w:type="dxa"/>
            <w:vAlign w:val="center"/>
          </w:tcPr>
          <w:p w14:paraId="02531672" w14:textId="77777777" w:rsidR="00000000" w:rsidRDefault="00000000">
            <w:pPr>
              <w:widowControl/>
              <w:jc w:val="center"/>
              <w:rPr>
                <w:rFonts w:ascii="Times New Roman" w:eastAsia="仿宋_GB2312" w:hAnsi="Times New Roman"/>
                <w:sz w:val="24"/>
                <w:szCs w:val="28"/>
              </w:rPr>
            </w:pPr>
          </w:p>
        </w:tc>
        <w:tc>
          <w:tcPr>
            <w:tcW w:w="1906" w:type="dxa"/>
            <w:vAlign w:val="center"/>
          </w:tcPr>
          <w:p w14:paraId="4890C6AA"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w:t>
            </w:r>
          </w:p>
        </w:tc>
        <w:tc>
          <w:tcPr>
            <w:tcW w:w="1242" w:type="dxa"/>
            <w:vAlign w:val="center"/>
          </w:tcPr>
          <w:p w14:paraId="75224AE3" w14:textId="77777777" w:rsidR="00000000" w:rsidRDefault="00000000">
            <w:pPr>
              <w:widowControl/>
              <w:adjustRightInd w:val="0"/>
              <w:snapToGrid w:val="0"/>
              <w:jc w:val="center"/>
              <w:rPr>
                <w:rFonts w:ascii="Times New Roman" w:eastAsia="仿宋_GB2312" w:hAnsi="Times New Roman"/>
                <w:sz w:val="24"/>
                <w:szCs w:val="28"/>
              </w:rPr>
            </w:pPr>
          </w:p>
        </w:tc>
        <w:tc>
          <w:tcPr>
            <w:tcW w:w="1574" w:type="dxa"/>
            <w:vAlign w:val="center"/>
          </w:tcPr>
          <w:p w14:paraId="3F9FE339" w14:textId="77777777" w:rsidR="00000000" w:rsidRDefault="00000000">
            <w:pPr>
              <w:widowControl/>
              <w:adjustRightInd w:val="0"/>
              <w:snapToGrid w:val="0"/>
              <w:jc w:val="center"/>
              <w:rPr>
                <w:rFonts w:ascii="Times New Roman" w:eastAsia="仿宋_GB2312" w:hAnsi="Times New Roman"/>
                <w:sz w:val="24"/>
                <w:szCs w:val="28"/>
              </w:rPr>
            </w:pPr>
          </w:p>
        </w:tc>
        <w:tc>
          <w:tcPr>
            <w:tcW w:w="1843" w:type="dxa"/>
            <w:vAlign w:val="center"/>
          </w:tcPr>
          <w:p w14:paraId="73DCC5D0" w14:textId="77777777" w:rsidR="00000000" w:rsidRDefault="00000000">
            <w:pPr>
              <w:widowControl/>
              <w:adjustRightInd w:val="0"/>
              <w:snapToGrid w:val="0"/>
              <w:jc w:val="center"/>
              <w:rPr>
                <w:rFonts w:ascii="Times New Roman" w:eastAsia="仿宋_GB2312" w:hAnsi="Times New Roman"/>
                <w:sz w:val="24"/>
                <w:szCs w:val="28"/>
              </w:rPr>
            </w:pPr>
          </w:p>
        </w:tc>
        <w:tc>
          <w:tcPr>
            <w:tcW w:w="1080" w:type="dxa"/>
            <w:vAlign w:val="center"/>
          </w:tcPr>
          <w:p w14:paraId="779DC108" w14:textId="77777777" w:rsidR="00000000" w:rsidRDefault="00000000">
            <w:pPr>
              <w:widowControl/>
              <w:adjustRightInd w:val="0"/>
              <w:snapToGrid w:val="0"/>
              <w:jc w:val="center"/>
              <w:rPr>
                <w:rFonts w:ascii="Times New Roman" w:eastAsia="仿宋_GB2312" w:hAnsi="Times New Roman"/>
                <w:sz w:val="24"/>
                <w:szCs w:val="28"/>
              </w:rPr>
            </w:pPr>
          </w:p>
        </w:tc>
        <w:tc>
          <w:tcPr>
            <w:tcW w:w="1866" w:type="dxa"/>
            <w:vAlign w:val="center"/>
          </w:tcPr>
          <w:p w14:paraId="7A035580" w14:textId="77777777" w:rsidR="00000000" w:rsidRDefault="00000000">
            <w:pPr>
              <w:widowControl/>
              <w:adjustRightInd w:val="0"/>
              <w:snapToGrid w:val="0"/>
              <w:jc w:val="center"/>
              <w:rPr>
                <w:rFonts w:ascii="Times New Roman" w:eastAsia="仿宋_GB2312" w:hAnsi="Times New Roman"/>
                <w:sz w:val="24"/>
                <w:szCs w:val="28"/>
              </w:rPr>
            </w:pPr>
          </w:p>
        </w:tc>
        <w:tc>
          <w:tcPr>
            <w:tcW w:w="1509" w:type="dxa"/>
            <w:vAlign w:val="center"/>
          </w:tcPr>
          <w:p w14:paraId="6CF40A9B" w14:textId="77777777" w:rsidR="00000000" w:rsidRDefault="00000000">
            <w:pPr>
              <w:widowControl/>
              <w:adjustRightInd w:val="0"/>
              <w:snapToGrid w:val="0"/>
              <w:jc w:val="center"/>
              <w:rPr>
                <w:rFonts w:ascii="Times New Roman" w:eastAsia="仿宋_GB2312" w:hAnsi="Times New Roman"/>
                <w:sz w:val="24"/>
                <w:szCs w:val="28"/>
              </w:rPr>
            </w:pPr>
          </w:p>
        </w:tc>
        <w:tc>
          <w:tcPr>
            <w:tcW w:w="1574" w:type="dxa"/>
            <w:vAlign w:val="center"/>
          </w:tcPr>
          <w:p w14:paraId="6947C6EE" w14:textId="77777777" w:rsidR="00000000" w:rsidRDefault="00000000">
            <w:pPr>
              <w:widowControl/>
              <w:adjustRightInd w:val="0"/>
              <w:snapToGrid w:val="0"/>
              <w:jc w:val="center"/>
              <w:rPr>
                <w:rFonts w:ascii="Times New Roman" w:eastAsia="仿宋_GB2312" w:hAnsi="Times New Roman"/>
                <w:sz w:val="24"/>
                <w:szCs w:val="28"/>
              </w:rPr>
            </w:pPr>
          </w:p>
        </w:tc>
      </w:tr>
      <w:tr w:rsidR="00000000" w14:paraId="000EDCEF" w14:textId="77777777">
        <w:trPr>
          <w:jc w:val="center"/>
        </w:trPr>
        <w:tc>
          <w:tcPr>
            <w:tcW w:w="1574" w:type="dxa"/>
            <w:vAlign w:val="center"/>
          </w:tcPr>
          <w:p w14:paraId="12962618" w14:textId="77777777" w:rsidR="00000000" w:rsidRDefault="00000000">
            <w:pPr>
              <w:widowControl/>
              <w:jc w:val="center"/>
              <w:rPr>
                <w:rFonts w:ascii="Times New Roman" w:eastAsia="仿宋_GB2312" w:hAnsi="Times New Roman" w:hint="eastAsia"/>
                <w:sz w:val="24"/>
                <w:szCs w:val="28"/>
              </w:rPr>
            </w:pPr>
            <w:r>
              <w:rPr>
                <w:rFonts w:ascii="Times New Roman" w:eastAsia="仿宋_GB2312" w:hAnsi="Times New Roman" w:hint="eastAsia"/>
                <w:sz w:val="24"/>
                <w:szCs w:val="28"/>
              </w:rPr>
              <w:t>4</w:t>
            </w:r>
          </w:p>
        </w:tc>
        <w:tc>
          <w:tcPr>
            <w:tcW w:w="1906" w:type="dxa"/>
            <w:vAlign w:val="center"/>
          </w:tcPr>
          <w:p w14:paraId="254011A8"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w:t>
            </w:r>
          </w:p>
        </w:tc>
        <w:tc>
          <w:tcPr>
            <w:tcW w:w="1242" w:type="dxa"/>
            <w:vAlign w:val="center"/>
          </w:tcPr>
          <w:p w14:paraId="25F21C15" w14:textId="77777777" w:rsidR="00000000" w:rsidRDefault="00000000">
            <w:pPr>
              <w:widowControl/>
              <w:adjustRightInd w:val="0"/>
              <w:snapToGrid w:val="0"/>
              <w:jc w:val="center"/>
              <w:rPr>
                <w:rFonts w:ascii="Times New Roman" w:eastAsia="仿宋_GB2312" w:hAnsi="Times New Roman"/>
                <w:sz w:val="24"/>
                <w:szCs w:val="28"/>
              </w:rPr>
            </w:pPr>
          </w:p>
        </w:tc>
        <w:tc>
          <w:tcPr>
            <w:tcW w:w="1574" w:type="dxa"/>
            <w:vAlign w:val="center"/>
          </w:tcPr>
          <w:p w14:paraId="542C1CBE" w14:textId="77777777" w:rsidR="00000000" w:rsidRDefault="00000000">
            <w:pPr>
              <w:widowControl/>
              <w:adjustRightInd w:val="0"/>
              <w:snapToGrid w:val="0"/>
              <w:jc w:val="center"/>
              <w:rPr>
                <w:rFonts w:ascii="Times New Roman" w:eastAsia="仿宋_GB2312" w:hAnsi="Times New Roman"/>
                <w:sz w:val="24"/>
                <w:szCs w:val="28"/>
              </w:rPr>
            </w:pPr>
          </w:p>
        </w:tc>
        <w:tc>
          <w:tcPr>
            <w:tcW w:w="1843" w:type="dxa"/>
            <w:vAlign w:val="center"/>
          </w:tcPr>
          <w:p w14:paraId="3B5795AE" w14:textId="77777777" w:rsidR="00000000" w:rsidRDefault="00000000">
            <w:pPr>
              <w:widowControl/>
              <w:adjustRightInd w:val="0"/>
              <w:snapToGrid w:val="0"/>
              <w:jc w:val="center"/>
              <w:rPr>
                <w:rFonts w:ascii="Times New Roman" w:eastAsia="仿宋_GB2312" w:hAnsi="Times New Roman"/>
                <w:sz w:val="24"/>
                <w:szCs w:val="28"/>
              </w:rPr>
            </w:pPr>
          </w:p>
        </w:tc>
        <w:tc>
          <w:tcPr>
            <w:tcW w:w="1080" w:type="dxa"/>
            <w:vAlign w:val="center"/>
          </w:tcPr>
          <w:p w14:paraId="2A15FE8B" w14:textId="77777777" w:rsidR="00000000" w:rsidRDefault="00000000">
            <w:pPr>
              <w:widowControl/>
              <w:adjustRightInd w:val="0"/>
              <w:snapToGrid w:val="0"/>
              <w:jc w:val="center"/>
              <w:rPr>
                <w:rFonts w:ascii="Times New Roman" w:eastAsia="仿宋_GB2312" w:hAnsi="Times New Roman"/>
                <w:sz w:val="24"/>
                <w:szCs w:val="28"/>
              </w:rPr>
            </w:pPr>
          </w:p>
        </w:tc>
        <w:tc>
          <w:tcPr>
            <w:tcW w:w="1866" w:type="dxa"/>
            <w:vAlign w:val="center"/>
          </w:tcPr>
          <w:p w14:paraId="28D2D52B" w14:textId="77777777" w:rsidR="00000000" w:rsidRDefault="00000000">
            <w:pPr>
              <w:widowControl/>
              <w:adjustRightInd w:val="0"/>
              <w:snapToGrid w:val="0"/>
              <w:jc w:val="center"/>
              <w:rPr>
                <w:rFonts w:ascii="Times New Roman" w:eastAsia="仿宋_GB2312" w:hAnsi="Times New Roman"/>
                <w:sz w:val="24"/>
                <w:szCs w:val="28"/>
              </w:rPr>
            </w:pPr>
          </w:p>
        </w:tc>
        <w:tc>
          <w:tcPr>
            <w:tcW w:w="1509" w:type="dxa"/>
            <w:vAlign w:val="center"/>
          </w:tcPr>
          <w:p w14:paraId="3B488EB7" w14:textId="77777777" w:rsidR="00000000" w:rsidRDefault="00000000">
            <w:pPr>
              <w:widowControl/>
              <w:adjustRightInd w:val="0"/>
              <w:snapToGrid w:val="0"/>
              <w:jc w:val="center"/>
              <w:rPr>
                <w:rFonts w:ascii="Times New Roman" w:eastAsia="仿宋_GB2312" w:hAnsi="Times New Roman"/>
                <w:sz w:val="24"/>
                <w:szCs w:val="28"/>
              </w:rPr>
            </w:pPr>
          </w:p>
        </w:tc>
        <w:tc>
          <w:tcPr>
            <w:tcW w:w="1574" w:type="dxa"/>
            <w:vAlign w:val="center"/>
          </w:tcPr>
          <w:p w14:paraId="6997CFE1" w14:textId="77777777" w:rsidR="00000000" w:rsidRDefault="00000000">
            <w:pPr>
              <w:widowControl/>
              <w:adjustRightInd w:val="0"/>
              <w:snapToGrid w:val="0"/>
              <w:jc w:val="center"/>
              <w:rPr>
                <w:rFonts w:ascii="Times New Roman" w:eastAsia="仿宋_GB2312" w:hAnsi="Times New Roman"/>
                <w:sz w:val="24"/>
                <w:szCs w:val="28"/>
              </w:rPr>
            </w:pPr>
          </w:p>
        </w:tc>
      </w:tr>
      <w:tr w:rsidR="00000000" w14:paraId="0C7F568B" w14:textId="77777777">
        <w:trPr>
          <w:jc w:val="center"/>
        </w:trPr>
        <w:tc>
          <w:tcPr>
            <w:tcW w:w="1574" w:type="dxa"/>
            <w:vAlign w:val="center"/>
          </w:tcPr>
          <w:p w14:paraId="553E6968" w14:textId="77777777" w:rsidR="00000000" w:rsidRDefault="00000000">
            <w:pPr>
              <w:widowControl/>
              <w:jc w:val="center"/>
              <w:rPr>
                <w:rFonts w:ascii="Times New Roman" w:eastAsia="仿宋_GB2312" w:hAnsi="Times New Roman"/>
                <w:sz w:val="24"/>
                <w:szCs w:val="28"/>
              </w:rPr>
            </w:pPr>
          </w:p>
        </w:tc>
        <w:tc>
          <w:tcPr>
            <w:tcW w:w="1906" w:type="dxa"/>
            <w:vAlign w:val="center"/>
          </w:tcPr>
          <w:p w14:paraId="565E978B"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w:t>
            </w:r>
          </w:p>
        </w:tc>
        <w:tc>
          <w:tcPr>
            <w:tcW w:w="1242" w:type="dxa"/>
            <w:vAlign w:val="center"/>
          </w:tcPr>
          <w:p w14:paraId="05E89208" w14:textId="77777777" w:rsidR="00000000" w:rsidRDefault="00000000">
            <w:pPr>
              <w:widowControl/>
              <w:adjustRightInd w:val="0"/>
              <w:snapToGrid w:val="0"/>
              <w:jc w:val="center"/>
              <w:rPr>
                <w:rFonts w:ascii="Times New Roman" w:eastAsia="仿宋_GB2312" w:hAnsi="Times New Roman"/>
                <w:sz w:val="24"/>
                <w:szCs w:val="28"/>
              </w:rPr>
            </w:pPr>
          </w:p>
        </w:tc>
        <w:tc>
          <w:tcPr>
            <w:tcW w:w="1574" w:type="dxa"/>
            <w:vAlign w:val="center"/>
          </w:tcPr>
          <w:p w14:paraId="4636EAEA" w14:textId="77777777" w:rsidR="00000000" w:rsidRDefault="00000000">
            <w:pPr>
              <w:widowControl/>
              <w:adjustRightInd w:val="0"/>
              <w:snapToGrid w:val="0"/>
              <w:jc w:val="center"/>
              <w:rPr>
                <w:rFonts w:ascii="Times New Roman" w:eastAsia="仿宋_GB2312" w:hAnsi="Times New Roman"/>
                <w:sz w:val="24"/>
                <w:szCs w:val="28"/>
              </w:rPr>
            </w:pPr>
          </w:p>
        </w:tc>
        <w:tc>
          <w:tcPr>
            <w:tcW w:w="1843" w:type="dxa"/>
            <w:vAlign w:val="center"/>
          </w:tcPr>
          <w:p w14:paraId="43DEDAB7" w14:textId="77777777" w:rsidR="00000000" w:rsidRDefault="00000000">
            <w:pPr>
              <w:widowControl/>
              <w:adjustRightInd w:val="0"/>
              <w:snapToGrid w:val="0"/>
              <w:jc w:val="center"/>
              <w:rPr>
                <w:rFonts w:ascii="Times New Roman" w:eastAsia="仿宋_GB2312" w:hAnsi="Times New Roman"/>
                <w:sz w:val="24"/>
                <w:szCs w:val="28"/>
              </w:rPr>
            </w:pPr>
          </w:p>
        </w:tc>
        <w:tc>
          <w:tcPr>
            <w:tcW w:w="1080" w:type="dxa"/>
            <w:vAlign w:val="center"/>
          </w:tcPr>
          <w:p w14:paraId="577971CD" w14:textId="77777777" w:rsidR="00000000" w:rsidRDefault="00000000">
            <w:pPr>
              <w:widowControl/>
              <w:adjustRightInd w:val="0"/>
              <w:snapToGrid w:val="0"/>
              <w:jc w:val="center"/>
              <w:rPr>
                <w:rFonts w:ascii="Times New Roman" w:eastAsia="仿宋_GB2312" w:hAnsi="Times New Roman"/>
                <w:sz w:val="24"/>
                <w:szCs w:val="28"/>
              </w:rPr>
            </w:pPr>
          </w:p>
        </w:tc>
        <w:tc>
          <w:tcPr>
            <w:tcW w:w="1866" w:type="dxa"/>
            <w:vAlign w:val="center"/>
          </w:tcPr>
          <w:p w14:paraId="690F9EB6" w14:textId="77777777" w:rsidR="00000000" w:rsidRDefault="00000000">
            <w:pPr>
              <w:widowControl/>
              <w:adjustRightInd w:val="0"/>
              <w:snapToGrid w:val="0"/>
              <w:jc w:val="center"/>
              <w:rPr>
                <w:rFonts w:ascii="Times New Roman" w:eastAsia="仿宋_GB2312" w:hAnsi="Times New Roman"/>
                <w:sz w:val="24"/>
                <w:szCs w:val="28"/>
              </w:rPr>
            </w:pPr>
          </w:p>
        </w:tc>
        <w:tc>
          <w:tcPr>
            <w:tcW w:w="1509" w:type="dxa"/>
            <w:vAlign w:val="center"/>
          </w:tcPr>
          <w:p w14:paraId="174892C6" w14:textId="77777777" w:rsidR="00000000" w:rsidRDefault="00000000">
            <w:pPr>
              <w:widowControl/>
              <w:adjustRightInd w:val="0"/>
              <w:snapToGrid w:val="0"/>
              <w:jc w:val="center"/>
              <w:rPr>
                <w:rFonts w:ascii="Times New Roman" w:eastAsia="仿宋_GB2312" w:hAnsi="Times New Roman"/>
                <w:sz w:val="24"/>
                <w:szCs w:val="28"/>
              </w:rPr>
            </w:pPr>
          </w:p>
        </w:tc>
        <w:tc>
          <w:tcPr>
            <w:tcW w:w="1574" w:type="dxa"/>
            <w:vAlign w:val="center"/>
          </w:tcPr>
          <w:p w14:paraId="5633638F" w14:textId="77777777" w:rsidR="00000000" w:rsidRDefault="00000000">
            <w:pPr>
              <w:widowControl/>
              <w:adjustRightInd w:val="0"/>
              <w:snapToGrid w:val="0"/>
              <w:jc w:val="center"/>
              <w:rPr>
                <w:rFonts w:ascii="Times New Roman" w:eastAsia="仿宋_GB2312" w:hAnsi="Times New Roman"/>
                <w:sz w:val="24"/>
                <w:szCs w:val="28"/>
              </w:rPr>
            </w:pPr>
          </w:p>
        </w:tc>
      </w:tr>
    </w:tbl>
    <w:p w14:paraId="0C27D410" w14:textId="77777777" w:rsidR="00000000" w:rsidRDefault="00000000">
      <w:pPr>
        <w:spacing w:line="600" w:lineRule="exact"/>
        <w:jc w:val="center"/>
        <w:rPr>
          <w:rFonts w:ascii="Times New Roman" w:eastAsia="仿宋_GB2312" w:hAnsi="Times New Roman"/>
          <w:sz w:val="28"/>
          <w:szCs w:val="28"/>
        </w:rPr>
      </w:pPr>
      <w:r>
        <w:rPr>
          <w:rFonts w:ascii="Times New Roman" w:eastAsia="仿宋_GB2312" w:hAnsi="Times New Roman"/>
          <w:sz w:val="28"/>
          <w:szCs w:val="28"/>
        </w:rPr>
        <w:t>表</w:t>
      </w:r>
      <w:r>
        <w:rPr>
          <w:rFonts w:ascii="Times New Roman" w:eastAsia="仿宋_GB2312" w:hAnsi="Times New Roman"/>
          <w:sz w:val="28"/>
          <w:szCs w:val="28"/>
        </w:rPr>
        <w:t>4</w:t>
      </w:r>
      <w:r>
        <w:rPr>
          <w:rFonts w:ascii="Times New Roman" w:eastAsia="仿宋_GB2312" w:hAnsi="Times New Roman" w:hint="eastAsia"/>
          <w:sz w:val="28"/>
          <w:szCs w:val="28"/>
        </w:rPr>
        <w:t xml:space="preserve"> </w:t>
      </w:r>
      <w:r>
        <w:rPr>
          <w:rFonts w:ascii="Times New Roman" w:eastAsia="仿宋_GB2312" w:hAnsi="Times New Roman"/>
          <w:sz w:val="28"/>
          <w:szCs w:val="28"/>
        </w:rPr>
        <w:t>企业能源消耗统计表</w:t>
      </w: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6"/>
        <w:gridCol w:w="4388"/>
        <w:gridCol w:w="1335"/>
        <w:gridCol w:w="1314"/>
        <w:gridCol w:w="2099"/>
        <w:gridCol w:w="2595"/>
      </w:tblGrid>
      <w:tr w:rsidR="00000000" w14:paraId="59761AE0" w14:textId="77777777">
        <w:trPr>
          <w:trHeight w:val="232"/>
          <w:tblHeader/>
        </w:trPr>
        <w:tc>
          <w:tcPr>
            <w:tcW w:w="2346" w:type="dxa"/>
            <w:vMerge w:val="restart"/>
            <w:vAlign w:val="center"/>
          </w:tcPr>
          <w:p w14:paraId="6EFF1AD0"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序号</w:t>
            </w:r>
          </w:p>
        </w:tc>
        <w:tc>
          <w:tcPr>
            <w:tcW w:w="4388" w:type="dxa"/>
            <w:vMerge w:val="restart"/>
            <w:vAlign w:val="center"/>
          </w:tcPr>
          <w:p w14:paraId="4BB495D2"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项目</w:t>
            </w:r>
          </w:p>
        </w:tc>
        <w:tc>
          <w:tcPr>
            <w:tcW w:w="2649" w:type="dxa"/>
            <w:gridSpan w:val="2"/>
            <w:vAlign w:val="center"/>
          </w:tcPr>
          <w:p w14:paraId="69E487A8"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实物量</w:t>
            </w:r>
          </w:p>
        </w:tc>
        <w:tc>
          <w:tcPr>
            <w:tcW w:w="2099" w:type="dxa"/>
            <w:vMerge w:val="restart"/>
            <w:vAlign w:val="center"/>
          </w:tcPr>
          <w:p w14:paraId="7F352739"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hint="eastAsia"/>
                <w:sz w:val="24"/>
                <w:szCs w:val="28"/>
              </w:rPr>
              <w:t>折标系数</w:t>
            </w:r>
          </w:p>
        </w:tc>
        <w:tc>
          <w:tcPr>
            <w:tcW w:w="2595" w:type="dxa"/>
            <w:vMerge w:val="restart"/>
            <w:vAlign w:val="center"/>
          </w:tcPr>
          <w:p w14:paraId="352EA4D4"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备注</w:t>
            </w:r>
          </w:p>
        </w:tc>
      </w:tr>
      <w:tr w:rsidR="00000000" w14:paraId="458230DE" w14:textId="77777777">
        <w:trPr>
          <w:trHeight w:val="107"/>
          <w:tblHeader/>
        </w:trPr>
        <w:tc>
          <w:tcPr>
            <w:tcW w:w="2346" w:type="dxa"/>
            <w:vMerge/>
            <w:vAlign w:val="center"/>
          </w:tcPr>
          <w:p w14:paraId="22F1F69E" w14:textId="77777777" w:rsidR="00000000" w:rsidRDefault="00000000">
            <w:pPr>
              <w:widowControl/>
              <w:adjustRightInd w:val="0"/>
              <w:snapToGrid w:val="0"/>
              <w:jc w:val="center"/>
              <w:rPr>
                <w:rFonts w:ascii="Times New Roman" w:eastAsia="仿宋_GB2312" w:hAnsi="Times New Roman"/>
                <w:sz w:val="24"/>
                <w:szCs w:val="28"/>
              </w:rPr>
            </w:pPr>
          </w:p>
        </w:tc>
        <w:tc>
          <w:tcPr>
            <w:tcW w:w="4388" w:type="dxa"/>
            <w:vMerge/>
          </w:tcPr>
          <w:p w14:paraId="378ECCD0" w14:textId="77777777" w:rsidR="00000000" w:rsidRDefault="00000000">
            <w:pPr>
              <w:widowControl/>
              <w:adjustRightInd w:val="0"/>
              <w:snapToGrid w:val="0"/>
              <w:jc w:val="left"/>
              <w:rPr>
                <w:rFonts w:ascii="Times New Roman" w:eastAsia="仿宋_GB2312" w:hAnsi="Times New Roman"/>
                <w:sz w:val="24"/>
                <w:szCs w:val="28"/>
              </w:rPr>
            </w:pPr>
          </w:p>
        </w:tc>
        <w:tc>
          <w:tcPr>
            <w:tcW w:w="1335" w:type="dxa"/>
            <w:vAlign w:val="center"/>
          </w:tcPr>
          <w:p w14:paraId="7C5410FD"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单位</w:t>
            </w:r>
          </w:p>
        </w:tc>
        <w:tc>
          <w:tcPr>
            <w:tcW w:w="1314" w:type="dxa"/>
            <w:vAlign w:val="center"/>
          </w:tcPr>
          <w:p w14:paraId="401CBA6A"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数值</w:t>
            </w:r>
          </w:p>
        </w:tc>
        <w:tc>
          <w:tcPr>
            <w:tcW w:w="2099" w:type="dxa"/>
            <w:vMerge/>
          </w:tcPr>
          <w:p w14:paraId="29283BC4" w14:textId="77777777" w:rsidR="00000000" w:rsidRDefault="00000000">
            <w:pPr>
              <w:widowControl/>
              <w:adjustRightInd w:val="0"/>
              <w:snapToGrid w:val="0"/>
              <w:jc w:val="left"/>
              <w:rPr>
                <w:rFonts w:ascii="Times New Roman" w:eastAsia="仿宋_GB2312" w:hAnsi="Times New Roman"/>
                <w:sz w:val="24"/>
                <w:szCs w:val="28"/>
              </w:rPr>
            </w:pPr>
          </w:p>
        </w:tc>
        <w:tc>
          <w:tcPr>
            <w:tcW w:w="2595" w:type="dxa"/>
            <w:vMerge/>
          </w:tcPr>
          <w:p w14:paraId="07899E15" w14:textId="77777777" w:rsidR="00000000" w:rsidRDefault="00000000">
            <w:pPr>
              <w:widowControl/>
              <w:adjustRightInd w:val="0"/>
              <w:snapToGrid w:val="0"/>
              <w:jc w:val="left"/>
              <w:rPr>
                <w:rFonts w:ascii="Times New Roman" w:eastAsia="仿宋_GB2312" w:hAnsi="Times New Roman"/>
                <w:sz w:val="24"/>
                <w:szCs w:val="28"/>
              </w:rPr>
            </w:pPr>
          </w:p>
        </w:tc>
      </w:tr>
      <w:tr w:rsidR="00000000" w14:paraId="69F6583B" w14:textId="77777777">
        <w:trPr>
          <w:trHeight w:val="173"/>
        </w:trPr>
        <w:tc>
          <w:tcPr>
            <w:tcW w:w="2346" w:type="dxa"/>
            <w:vAlign w:val="center"/>
          </w:tcPr>
          <w:p w14:paraId="2E99990E" w14:textId="77777777" w:rsidR="00000000" w:rsidRDefault="00000000">
            <w:pPr>
              <w:widowControl/>
              <w:adjustRightInd w:val="0"/>
              <w:snapToGrid w:val="0"/>
              <w:jc w:val="center"/>
              <w:rPr>
                <w:rFonts w:ascii="Times New Roman" w:eastAsia="仿宋_GB2312" w:hAnsi="Times New Roman"/>
                <w:b/>
                <w:sz w:val="24"/>
                <w:szCs w:val="28"/>
              </w:rPr>
            </w:pPr>
            <w:r>
              <w:rPr>
                <w:rFonts w:ascii="Times New Roman" w:eastAsia="仿宋_GB2312" w:hAnsi="Times New Roman"/>
                <w:b/>
                <w:sz w:val="24"/>
                <w:szCs w:val="28"/>
              </w:rPr>
              <w:t>1</w:t>
            </w:r>
          </w:p>
        </w:tc>
        <w:tc>
          <w:tcPr>
            <w:tcW w:w="4388" w:type="dxa"/>
          </w:tcPr>
          <w:p w14:paraId="559170D9" w14:textId="77777777" w:rsidR="00000000" w:rsidRDefault="00000000">
            <w:pPr>
              <w:widowControl/>
              <w:adjustRightInd w:val="0"/>
              <w:snapToGrid w:val="0"/>
              <w:jc w:val="left"/>
              <w:rPr>
                <w:rFonts w:ascii="Times New Roman" w:eastAsia="仿宋_GB2312" w:hAnsi="Times New Roman"/>
                <w:b/>
                <w:sz w:val="24"/>
                <w:szCs w:val="28"/>
              </w:rPr>
            </w:pPr>
            <w:r>
              <w:rPr>
                <w:rFonts w:ascii="Times New Roman" w:eastAsia="仿宋_GB2312" w:hAnsi="Times New Roman"/>
                <w:b/>
                <w:sz w:val="24"/>
                <w:szCs w:val="28"/>
              </w:rPr>
              <w:t>煤炭消耗总量：</w:t>
            </w:r>
          </w:p>
        </w:tc>
        <w:tc>
          <w:tcPr>
            <w:tcW w:w="1335" w:type="dxa"/>
            <w:vAlign w:val="center"/>
          </w:tcPr>
          <w:p w14:paraId="47A3089A"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吨</w:t>
            </w:r>
          </w:p>
        </w:tc>
        <w:tc>
          <w:tcPr>
            <w:tcW w:w="1314" w:type="dxa"/>
            <w:vAlign w:val="center"/>
          </w:tcPr>
          <w:p w14:paraId="548DD8A1" w14:textId="77777777" w:rsidR="00000000" w:rsidRDefault="00000000">
            <w:pPr>
              <w:widowControl/>
              <w:adjustRightInd w:val="0"/>
              <w:snapToGrid w:val="0"/>
              <w:jc w:val="center"/>
              <w:rPr>
                <w:rFonts w:ascii="Times New Roman" w:eastAsia="仿宋_GB2312" w:hAnsi="Times New Roman"/>
                <w:sz w:val="24"/>
                <w:szCs w:val="28"/>
              </w:rPr>
            </w:pPr>
          </w:p>
        </w:tc>
        <w:tc>
          <w:tcPr>
            <w:tcW w:w="2099" w:type="dxa"/>
          </w:tcPr>
          <w:p w14:paraId="60BC8CC6"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hint="eastAsia"/>
                <w:i/>
                <w:iCs/>
                <w:szCs w:val="21"/>
              </w:rPr>
              <w:t>注明单位</w:t>
            </w:r>
          </w:p>
        </w:tc>
        <w:tc>
          <w:tcPr>
            <w:tcW w:w="2595" w:type="dxa"/>
          </w:tcPr>
          <w:p w14:paraId="3C718489" w14:textId="77777777" w:rsidR="00000000" w:rsidRDefault="00000000">
            <w:pPr>
              <w:widowControl/>
              <w:adjustRightInd w:val="0"/>
              <w:snapToGrid w:val="0"/>
              <w:jc w:val="left"/>
              <w:rPr>
                <w:rFonts w:ascii="Times New Roman" w:eastAsia="仿宋_GB2312" w:hAnsi="Times New Roman"/>
                <w:sz w:val="24"/>
                <w:szCs w:val="28"/>
              </w:rPr>
            </w:pPr>
            <w:r>
              <w:rPr>
                <w:rFonts w:ascii="Times New Roman" w:eastAsia="仿宋_GB2312" w:hAnsi="Times New Roman"/>
                <w:sz w:val="24"/>
                <w:szCs w:val="28"/>
              </w:rPr>
              <w:t>（注明折标系数</w:t>
            </w:r>
            <w:r>
              <w:rPr>
                <w:rFonts w:ascii="Times New Roman" w:eastAsia="仿宋_GB2312" w:hAnsi="Times New Roman"/>
                <w:sz w:val="24"/>
                <w:szCs w:val="28"/>
              </w:rPr>
              <w:t>/</w:t>
            </w:r>
            <w:r>
              <w:rPr>
                <w:rFonts w:ascii="Times New Roman" w:eastAsia="仿宋_GB2312" w:hAnsi="Times New Roman"/>
                <w:sz w:val="24"/>
                <w:szCs w:val="28"/>
              </w:rPr>
              <w:t>方法）</w:t>
            </w:r>
          </w:p>
        </w:tc>
      </w:tr>
      <w:tr w:rsidR="00000000" w14:paraId="1CB4FB84" w14:textId="77777777">
        <w:trPr>
          <w:trHeight w:val="232"/>
        </w:trPr>
        <w:tc>
          <w:tcPr>
            <w:tcW w:w="2346" w:type="dxa"/>
            <w:vAlign w:val="center"/>
          </w:tcPr>
          <w:p w14:paraId="2AA3AED2"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1.1</w:t>
            </w:r>
          </w:p>
        </w:tc>
        <w:tc>
          <w:tcPr>
            <w:tcW w:w="4388" w:type="dxa"/>
          </w:tcPr>
          <w:p w14:paraId="64766A88" w14:textId="77777777" w:rsidR="00000000" w:rsidRDefault="00000000">
            <w:pPr>
              <w:widowControl/>
              <w:adjustRightInd w:val="0"/>
              <w:snapToGrid w:val="0"/>
              <w:ind w:firstLineChars="100" w:firstLine="240"/>
              <w:jc w:val="left"/>
              <w:rPr>
                <w:rFonts w:ascii="Times New Roman" w:eastAsia="仿宋_GB2312" w:hAnsi="Times New Roman"/>
                <w:sz w:val="24"/>
                <w:szCs w:val="28"/>
              </w:rPr>
            </w:pPr>
            <w:r>
              <w:rPr>
                <w:rFonts w:ascii="Times New Roman" w:eastAsia="仿宋_GB2312" w:hAnsi="Times New Roman"/>
                <w:sz w:val="24"/>
                <w:szCs w:val="28"/>
              </w:rPr>
              <w:t>其中：全年输入总量</w:t>
            </w:r>
          </w:p>
        </w:tc>
        <w:tc>
          <w:tcPr>
            <w:tcW w:w="1335" w:type="dxa"/>
            <w:vAlign w:val="center"/>
          </w:tcPr>
          <w:p w14:paraId="2DE1BEBF"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吨</w:t>
            </w:r>
          </w:p>
        </w:tc>
        <w:tc>
          <w:tcPr>
            <w:tcW w:w="1314" w:type="dxa"/>
            <w:vAlign w:val="center"/>
          </w:tcPr>
          <w:p w14:paraId="485F68F9" w14:textId="77777777" w:rsidR="00000000" w:rsidRDefault="00000000">
            <w:pPr>
              <w:widowControl/>
              <w:adjustRightInd w:val="0"/>
              <w:snapToGrid w:val="0"/>
              <w:jc w:val="center"/>
              <w:rPr>
                <w:rFonts w:ascii="Times New Roman" w:eastAsia="仿宋_GB2312" w:hAnsi="Times New Roman"/>
                <w:sz w:val="24"/>
                <w:szCs w:val="28"/>
              </w:rPr>
            </w:pPr>
          </w:p>
        </w:tc>
        <w:tc>
          <w:tcPr>
            <w:tcW w:w="2099" w:type="dxa"/>
          </w:tcPr>
          <w:p w14:paraId="0F4AEC28" w14:textId="77777777" w:rsidR="00000000" w:rsidRDefault="00000000">
            <w:pPr>
              <w:widowControl/>
              <w:adjustRightInd w:val="0"/>
              <w:snapToGrid w:val="0"/>
              <w:jc w:val="left"/>
              <w:rPr>
                <w:rFonts w:ascii="Times New Roman" w:eastAsia="仿宋_GB2312" w:hAnsi="Times New Roman"/>
                <w:sz w:val="24"/>
                <w:szCs w:val="28"/>
              </w:rPr>
            </w:pPr>
          </w:p>
        </w:tc>
        <w:tc>
          <w:tcPr>
            <w:tcW w:w="2595" w:type="dxa"/>
          </w:tcPr>
          <w:p w14:paraId="485269E3" w14:textId="77777777" w:rsidR="00000000" w:rsidRDefault="00000000">
            <w:pPr>
              <w:widowControl/>
              <w:adjustRightInd w:val="0"/>
              <w:snapToGrid w:val="0"/>
              <w:jc w:val="left"/>
              <w:rPr>
                <w:rFonts w:ascii="Times New Roman" w:eastAsia="仿宋_GB2312" w:hAnsi="Times New Roman"/>
                <w:sz w:val="24"/>
                <w:szCs w:val="28"/>
              </w:rPr>
            </w:pPr>
            <w:r>
              <w:rPr>
                <w:rFonts w:ascii="Times New Roman" w:eastAsia="仿宋_GB2312" w:hAnsi="Times New Roman"/>
                <w:sz w:val="24"/>
                <w:szCs w:val="28"/>
              </w:rPr>
              <w:t>（扣除水分）</w:t>
            </w:r>
          </w:p>
        </w:tc>
      </w:tr>
      <w:tr w:rsidR="00000000" w14:paraId="377044CE" w14:textId="77777777">
        <w:trPr>
          <w:trHeight w:val="232"/>
        </w:trPr>
        <w:tc>
          <w:tcPr>
            <w:tcW w:w="2346" w:type="dxa"/>
            <w:vAlign w:val="center"/>
          </w:tcPr>
          <w:p w14:paraId="6621A675"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1.2</w:t>
            </w:r>
          </w:p>
        </w:tc>
        <w:tc>
          <w:tcPr>
            <w:tcW w:w="4388" w:type="dxa"/>
          </w:tcPr>
          <w:p w14:paraId="33FBB67D" w14:textId="77777777" w:rsidR="00000000" w:rsidRDefault="00000000">
            <w:pPr>
              <w:widowControl/>
              <w:adjustRightInd w:val="0"/>
              <w:snapToGrid w:val="0"/>
              <w:ind w:firstLineChars="400" w:firstLine="960"/>
              <w:jc w:val="left"/>
              <w:rPr>
                <w:rFonts w:ascii="Times New Roman" w:eastAsia="仿宋_GB2312" w:hAnsi="Times New Roman"/>
                <w:sz w:val="24"/>
                <w:szCs w:val="28"/>
              </w:rPr>
            </w:pPr>
            <w:r>
              <w:rPr>
                <w:rFonts w:ascii="Times New Roman" w:eastAsia="仿宋_GB2312" w:hAnsi="Times New Roman"/>
                <w:sz w:val="24"/>
                <w:szCs w:val="28"/>
              </w:rPr>
              <w:t>全年输出总量</w:t>
            </w:r>
          </w:p>
        </w:tc>
        <w:tc>
          <w:tcPr>
            <w:tcW w:w="1335" w:type="dxa"/>
            <w:vAlign w:val="center"/>
          </w:tcPr>
          <w:p w14:paraId="5A94A709"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吨</w:t>
            </w:r>
          </w:p>
        </w:tc>
        <w:tc>
          <w:tcPr>
            <w:tcW w:w="1314" w:type="dxa"/>
            <w:vAlign w:val="center"/>
          </w:tcPr>
          <w:p w14:paraId="13D8E501" w14:textId="77777777" w:rsidR="00000000" w:rsidRDefault="00000000">
            <w:pPr>
              <w:widowControl/>
              <w:adjustRightInd w:val="0"/>
              <w:snapToGrid w:val="0"/>
              <w:jc w:val="center"/>
              <w:rPr>
                <w:rFonts w:ascii="Times New Roman" w:eastAsia="仿宋_GB2312" w:hAnsi="Times New Roman"/>
                <w:sz w:val="24"/>
                <w:szCs w:val="28"/>
              </w:rPr>
            </w:pPr>
          </w:p>
        </w:tc>
        <w:tc>
          <w:tcPr>
            <w:tcW w:w="2099" w:type="dxa"/>
          </w:tcPr>
          <w:p w14:paraId="02D61DF3" w14:textId="77777777" w:rsidR="00000000" w:rsidRDefault="00000000">
            <w:pPr>
              <w:widowControl/>
              <w:adjustRightInd w:val="0"/>
              <w:snapToGrid w:val="0"/>
              <w:jc w:val="left"/>
              <w:rPr>
                <w:rFonts w:ascii="Times New Roman" w:eastAsia="仿宋_GB2312" w:hAnsi="Times New Roman"/>
                <w:sz w:val="24"/>
                <w:szCs w:val="28"/>
              </w:rPr>
            </w:pPr>
          </w:p>
        </w:tc>
        <w:tc>
          <w:tcPr>
            <w:tcW w:w="2595" w:type="dxa"/>
          </w:tcPr>
          <w:p w14:paraId="6B47AACC" w14:textId="77777777" w:rsidR="00000000" w:rsidRDefault="00000000">
            <w:pPr>
              <w:widowControl/>
              <w:adjustRightInd w:val="0"/>
              <w:snapToGrid w:val="0"/>
              <w:jc w:val="left"/>
              <w:rPr>
                <w:rFonts w:ascii="Times New Roman" w:eastAsia="仿宋_GB2312" w:hAnsi="Times New Roman"/>
                <w:sz w:val="24"/>
                <w:szCs w:val="28"/>
              </w:rPr>
            </w:pPr>
          </w:p>
        </w:tc>
      </w:tr>
      <w:tr w:rsidR="00000000" w14:paraId="6B762475" w14:textId="77777777">
        <w:trPr>
          <w:trHeight w:val="223"/>
        </w:trPr>
        <w:tc>
          <w:tcPr>
            <w:tcW w:w="2346" w:type="dxa"/>
            <w:vAlign w:val="center"/>
          </w:tcPr>
          <w:p w14:paraId="690C6495"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1.3</w:t>
            </w:r>
          </w:p>
        </w:tc>
        <w:tc>
          <w:tcPr>
            <w:tcW w:w="4388" w:type="dxa"/>
          </w:tcPr>
          <w:p w14:paraId="1B7B887D" w14:textId="77777777" w:rsidR="00000000" w:rsidRDefault="00000000">
            <w:pPr>
              <w:widowControl/>
              <w:adjustRightInd w:val="0"/>
              <w:snapToGrid w:val="0"/>
              <w:ind w:firstLineChars="400" w:firstLine="960"/>
              <w:jc w:val="left"/>
              <w:rPr>
                <w:rFonts w:ascii="Times New Roman" w:eastAsia="仿宋_GB2312" w:hAnsi="Times New Roman"/>
                <w:sz w:val="24"/>
                <w:szCs w:val="28"/>
              </w:rPr>
            </w:pPr>
            <w:r>
              <w:rPr>
                <w:rFonts w:ascii="Times New Roman" w:eastAsia="仿宋_GB2312" w:hAnsi="Times New Roman"/>
                <w:sz w:val="24"/>
                <w:szCs w:val="28"/>
              </w:rPr>
              <w:t>年末库存量</w:t>
            </w:r>
            <w:r>
              <w:rPr>
                <w:rFonts w:ascii="Times New Roman" w:eastAsia="仿宋_GB2312" w:hAnsi="Times New Roman"/>
                <w:sz w:val="24"/>
                <w:szCs w:val="28"/>
              </w:rPr>
              <w:t>-</w:t>
            </w:r>
            <w:r>
              <w:rPr>
                <w:rFonts w:ascii="Times New Roman" w:eastAsia="仿宋_GB2312" w:hAnsi="Times New Roman"/>
                <w:sz w:val="24"/>
                <w:szCs w:val="28"/>
              </w:rPr>
              <w:t>年初库存量</w:t>
            </w:r>
          </w:p>
        </w:tc>
        <w:tc>
          <w:tcPr>
            <w:tcW w:w="1335" w:type="dxa"/>
            <w:vAlign w:val="center"/>
          </w:tcPr>
          <w:p w14:paraId="6D2FED83"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吨</w:t>
            </w:r>
          </w:p>
        </w:tc>
        <w:tc>
          <w:tcPr>
            <w:tcW w:w="1314" w:type="dxa"/>
            <w:vAlign w:val="center"/>
          </w:tcPr>
          <w:p w14:paraId="62B7AD14" w14:textId="77777777" w:rsidR="00000000" w:rsidRDefault="00000000">
            <w:pPr>
              <w:widowControl/>
              <w:adjustRightInd w:val="0"/>
              <w:snapToGrid w:val="0"/>
              <w:jc w:val="center"/>
              <w:rPr>
                <w:rFonts w:ascii="Times New Roman" w:eastAsia="仿宋_GB2312" w:hAnsi="Times New Roman"/>
                <w:sz w:val="24"/>
                <w:szCs w:val="28"/>
              </w:rPr>
            </w:pPr>
          </w:p>
        </w:tc>
        <w:tc>
          <w:tcPr>
            <w:tcW w:w="2099" w:type="dxa"/>
          </w:tcPr>
          <w:p w14:paraId="3B77C716" w14:textId="77777777" w:rsidR="00000000" w:rsidRDefault="00000000">
            <w:pPr>
              <w:widowControl/>
              <w:adjustRightInd w:val="0"/>
              <w:snapToGrid w:val="0"/>
              <w:jc w:val="left"/>
              <w:rPr>
                <w:rFonts w:ascii="Times New Roman" w:eastAsia="仿宋_GB2312" w:hAnsi="Times New Roman"/>
                <w:sz w:val="24"/>
                <w:szCs w:val="28"/>
              </w:rPr>
            </w:pPr>
          </w:p>
        </w:tc>
        <w:tc>
          <w:tcPr>
            <w:tcW w:w="2595" w:type="dxa"/>
          </w:tcPr>
          <w:p w14:paraId="7D1D6344" w14:textId="77777777" w:rsidR="00000000" w:rsidRDefault="00000000">
            <w:pPr>
              <w:widowControl/>
              <w:adjustRightInd w:val="0"/>
              <w:snapToGrid w:val="0"/>
              <w:jc w:val="left"/>
              <w:rPr>
                <w:rFonts w:ascii="Times New Roman" w:eastAsia="仿宋_GB2312" w:hAnsi="Times New Roman"/>
                <w:sz w:val="24"/>
                <w:szCs w:val="28"/>
              </w:rPr>
            </w:pPr>
          </w:p>
        </w:tc>
      </w:tr>
      <w:tr w:rsidR="00000000" w14:paraId="039BFC0A" w14:textId="77777777">
        <w:trPr>
          <w:trHeight w:val="232"/>
        </w:trPr>
        <w:tc>
          <w:tcPr>
            <w:tcW w:w="2346" w:type="dxa"/>
            <w:vAlign w:val="center"/>
          </w:tcPr>
          <w:p w14:paraId="2E6186FA" w14:textId="77777777" w:rsidR="00000000" w:rsidRDefault="00000000">
            <w:pPr>
              <w:widowControl/>
              <w:adjustRightInd w:val="0"/>
              <w:snapToGrid w:val="0"/>
              <w:jc w:val="center"/>
              <w:rPr>
                <w:rFonts w:ascii="Times New Roman" w:eastAsia="仿宋_GB2312" w:hAnsi="Times New Roman"/>
                <w:b/>
                <w:sz w:val="24"/>
                <w:szCs w:val="28"/>
              </w:rPr>
            </w:pPr>
            <w:r>
              <w:rPr>
                <w:rFonts w:ascii="Times New Roman" w:eastAsia="仿宋_GB2312" w:hAnsi="Times New Roman"/>
                <w:b/>
                <w:sz w:val="24"/>
                <w:szCs w:val="28"/>
              </w:rPr>
              <w:t>2</w:t>
            </w:r>
          </w:p>
        </w:tc>
        <w:tc>
          <w:tcPr>
            <w:tcW w:w="4388" w:type="dxa"/>
          </w:tcPr>
          <w:p w14:paraId="6E840301" w14:textId="77777777" w:rsidR="00000000" w:rsidRDefault="00000000">
            <w:pPr>
              <w:widowControl/>
              <w:adjustRightInd w:val="0"/>
              <w:snapToGrid w:val="0"/>
              <w:jc w:val="left"/>
              <w:rPr>
                <w:rFonts w:ascii="Times New Roman" w:eastAsia="仿宋_GB2312" w:hAnsi="Times New Roman"/>
                <w:b/>
                <w:sz w:val="24"/>
                <w:szCs w:val="28"/>
              </w:rPr>
            </w:pPr>
            <w:r>
              <w:rPr>
                <w:rFonts w:ascii="Times New Roman" w:eastAsia="仿宋_GB2312" w:hAnsi="Times New Roman"/>
                <w:b/>
                <w:sz w:val="24"/>
                <w:szCs w:val="28"/>
              </w:rPr>
              <w:t>用电总量：</w:t>
            </w:r>
          </w:p>
        </w:tc>
        <w:tc>
          <w:tcPr>
            <w:tcW w:w="1335" w:type="dxa"/>
            <w:vAlign w:val="center"/>
          </w:tcPr>
          <w:p w14:paraId="59742390"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万千瓦时</w:t>
            </w:r>
          </w:p>
        </w:tc>
        <w:tc>
          <w:tcPr>
            <w:tcW w:w="1314" w:type="dxa"/>
            <w:vAlign w:val="center"/>
          </w:tcPr>
          <w:p w14:paraId="57854239" w14:textId="77777777" w:rsidR="00000000" w:rsidRDefault="00000000">
            <w:pPr>
              <w:widowControl/>
              <w:adjustRightInd w:val="0"/>
              <w:snapToGrid w:val="0"/>
              <w:jc w:val="center"/>
              <w:rPr>
                <w:rFonts w:ascii="Times New Roman" w:eastAsia="仿宋_GB2312" w:hAnsi="Times New Roman"/>
                <w:sz w:val="24"/>
                <w:szCs w:val="28"/>
              </w:rPr>
            </w:pPr>
          </w:p>
        </w:tc>
        <w:tc>
          <w:tcPr>
            <w:tcW w:w="2099" w:type="dxa"/>
          </w:tcPr>
          <w:p w14:paraId="2E4A68AA" w14:textId="77777777" w:rsidR="00000000" w:rsidRDefault="00000000">
            <w:pPr>
              <w:widowControl/>
              <w:adjustRightInd w:val="0"/>
              <w:snapToGrid w:val="0"/>
              <w:jc w:val="left"/>
              <w:rPr>
                <w:rFonts w:ascii="Times New Roman" w:eastAsia="仿宋_GB2312" w:hAnsi="Times New Roman"/>
                <w:sz w:val="24"/>
                <w:szCs w:val="28"/>
              </w:rPr>
            </w:pPr>
          </w:p>
        </w:tc>
        <w:tc>
          <w:tcPr>
            <w:tcW w:w="2595" w:type="dxa"/>
          </w:tcPr>
          <w:p w14:paraId="779E0112" w14:textId="77777777" w:rsidR="00000000" w:rsidRDefault="00000000">
            <w:pPr>
              <w:widowControl/>
              <w:adjustRightInd w:val="0"/>
              <w:snapToGrid w:val="0"/>
              <w:jc w:val="left"/>
              <w:rPr>
                <w:rFonts w:ascii="Times New Roman" w:eastAsia="仿宋_GB2312" w:hAnsi="Times New Roman"/>
                <w:sz w:val="24"/>
                <w:szCs w:val="28"/>
              </w:rPr>
            </w:pPr>
          </w:p>
        </w:tc>
      </w:tr>
      <w:tr w:rsidR="00000000" w14:paraId="7E7E7336" w14:textId="77777777">
        <w:trPr>
          <w:trHeight w:val="232"/>
        </w:trPr>
        <w:tc>
          <w:tcPr>
            <w:tcW w:w="2346" w:type="dxa"/>
            <w:vAlign w:val="center"/>
          </w:tcPr>
          <w:p w14:paraId="1220BFB6"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2.1</w:t>
            </w:r>
          </w:p>
        </w:tc>
        <w:tc>
          <w:tcPr>
            <w:tcW w:w="4388" w:type="dxa"/>
          </w:tcPr>
          <w:p w14:paraId="0D6765D0" w14:textId="77777777" w:rsidR="00000000" w:rsidRDefault="00000000">
            <w:pPr>
              <w:widowControl/>
              <w:adjustRightInd w:val="0"/>
              <w:snapToGrid w:val="0"/>
              <w:ind w:firstLineChars="100" w:firstLine="240"/>
              <w:jc w:val="left"/>
              <w:rPr>
                <w:rFonts w:ascii="Times New Roman" w:eastAsia="仿宋_GB2312" w:hAnsi="Times New Roman"/>
                <w:sz w:val="24"/>
                <w:szCs w:val="28"/>
              </w:rPr>
            </w:pPr>
            <w:r>
              <w:rPr>
                <w:rFonts w:ascii="Times New Roman" w:eastAsia="仿宋_GB2312" w:hAnsi="Times New Roman"/>
                <w:sz w:val="24"/>
                <w:szCs w:val="28"/>
              </w:rPr>
              <w:t>其中：装置用电总量</w:t>
            </w:r>
          </w:p>
        </w:tc>
        <w:tc>
          <w:tcPr>
            <w:tcW w:w="1335" w:type="dxa"/>
            <w:vAlign w:val="center"/>
          </w:tcPr>
          <w:p w14:paraId="52B994FC"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万千瓦时</w:t>
            </w:r>
          </w:p>
        </w:tc>
        <w:tc>
          <w:tcPr>
            <w:tcW w:w="1314" w:type="dxa"/>
            <w:vAlign w:val="center"/>
          </w:tcPr>
          <w:p w14:paraId="349558C5" w14:textId="77777777" w:rsidR="00000000" w:rsidRDefault="00000000">
            <w:pPr>
              <w:widowControl/>
              <w:adjustRightInd w:val="0"/>
              <w:snapToGrid w:val="0"/>
              <w:jc w:val="center"/>
              <w:rPr>
                <w:rFonts w:ascii="Times New Roman" w:eastAsia="仿宋_GB2312" w:hAnsi="Times New Roman"/>
                <w:sz w:val="24"/>
                <w:szCs w:val="28"/>
              </w:rPr>
            </w:pPr>
          </w:p>
        </w:tc>
        <w:tc>
          <w:tcPr>
            <w:tcW w:w="2099" w:type="dxa"/>
          </w:tcPr>
          <w:p w14:paraId="607B5382" w14:textId="77777777" w:rsidR="00000000" w:rsidRDefault="00000000">
            <w:pPr>
              <w:widowControl/>
              <w:adjustRightInd w:val="0"/>
              <w:snapToGrid w:val="0"/>
              <w:jc w:val="left"/>
              <w:rPr>
                <w:rFonts w:ascii="Times New Roman" w:eastAsia="仿宋_GB2312" w:hAnsi="Times New Roman"/>
                <w:sz w:val="24"/>
                <w:szCs w:val="28"/>
              </w:rPr>
            </w:pPr>
          </w:p>
        </w:tc>
        <w:tc>
          <w:tcPr>
            <w:tcW w:w="2595" w:type="dxa"/>
          </w:tcPr>
          <w:p w14:paraId="763F892D" w14:textId="77777777" w:rsidR="00000000" w:rsidRDefault="00000000">
            <w:pPr>
              <w:widowControl/>
              <w:adjustRightInd w:val="0"/>
              <w:snapToGrid w:val="0"/>
              <w:jc w:val="left"/>
              <w:rPr>
                <w:rFonts w:ascii="Times New Roman" w:eastAsia="仿宋_GB2312" w:hAnsi="Times New Roman"/>
                <w:sz w:val="24"/>
                <w:szCs w:val="28"/>
              </w:rPr>
            </w:pPr>
          </w:p>
        </w:tc>
      </w:tr>
      <w:tr w:rsidR="00000000" w14:paraId="788B3CDE" w14:textId="77777777">
        <w:trPr>
          <w:trHeight w:val="223"/>
        </w:trPr>
        <w:tc>
          <w:tcPr>
            <w:tcW w:w="2346" w:type="dxa"/>
            <w:vAlign w:val="center"/>
          </w:tcPr>
          <w:p w14:paraId="5416E629"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2.2</w:t>
            </w:r>
          </w:p>
        </w:tc>
        <w:tc>
          <w:tcPr>
            <w:tcW w:w="4388" w:type="dxa"/>
          </w:tcPr>
          <w:p w14:paraId="0D88A35E" w14:textId="77777777" w:rsidR="00000000" w:rsidRDefault="00000000">
            <w:pPr>
              <w:widowControl/>
              <w:adjustRightInd w:val="0"/>
              <w:snapToGrid w:val="0"/>
              <w:ind w:firstLineChars="400" w:firstLine="960"/>
              <w:jc w:val="left"/>
              <w:rPr>
                <w:rFonts w:ascii="Times New Roman" w:eastAsia="仿宋_GB2312" w:hAnsi="Times New Roman"/>
                <w:sz w:val="24"/>
                <w:szCs w:val="28"/>
              </w:rPr>
            </w:pPr>
            <w:r>
              <w:rPr>
                <w:rFonts w:ascii="Times New Roman" w:eastAsia="仿宋_GB2312" w:hAnsi="Times New Roman"/>
                <w:sz w:val="24"/>
                <w:szCs w:val="28"/>
              </w:rPr>
              <w:t>动力用电总量</w:t>
            </w:r>
          </w:p>
        </w:tc>
        <w:tc>
          <w:tcPr>
            <w:tcW w:w="1335" w:type="dxa"/>
            <w:vAlign w:val="center"/>
          </w:tcPr>
          <w:p w14:paraId="4DEFF2E9"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万千瓦时</w:t>
            </w:r>
          </w:p>
        </w:tc>
        <w:tc>
          <w:tcPr>
            <w:tcW w:w="1314" w:type="dxa"/>
            <w:vAlign w:val="center"/>
          </w:tcPr>
          <w:p w14:paraId="0946C378" w14:textId="77777777" w:rsidR="00000000" w:rsidRDefault="00000000">
            <w:pPr>
              <w:widowControl/>
              <w:adjustRightInd w:val="0"/>
              <w:snapToGrid w:val="0"/>
              <w:jc w:val="center"/>
              <w:rPr>
                <w:rFonts w:ascii="Times New Roman" w:eastAsia="仿宋_GB2312" w:hAnsi="Times New Roman"/>
                <w:sz w:val="24"/>
                <w:szCs w:val="28"/>
              </w:rPr>
            </w:pPr>
          </w:p>
        </w:tc>
        <w:tc>
          <w:tcPr>
            <w:tcW w:w="2099" w:type="dxa"/>
          </w:tcPr>
          <w:p w14:paraId="7AC57881" w14:textId="77777777" w:rsidR="00000000" w:rsidRDefault="00000000">
            <w:pPr>
              <w:widowControl/>
              <w:adjustRightInd w:val="0"/>
              <w:snapToGrid w:val="0"/>
              <w:jc w:val="left"/>
              <w:rPr>
                <w:rFonts w:ascii="Times New Roman" w:eastAsia="仿宋_GB2312" w:hAnsi="Times New Roman"/>
                <w:sz w:val="24"/>
                <w:szCs w:val="28"/>
              </w:rPr>
            </w:pPr>
          </w:p>
        </w:tc>
        <w:tc>
          <w:tcPr>
            <w:tcW w:w="2595" w:type="dxa"/>
          </w:tcPr>
          <w:p w14:paraId="04ACE99F" w14:textId="77777777" w:rsidR="00000000" w:rsidRDefault="00000000">
            <w:pPr>
              <w:widowControl/>
              <w:adjustRightInd w:val="0"/>
              <w:snapToGrid w:val="0"/>
              <w:jc w:val="left"/>
              <w:rPr>
                <w:rFonts w:ascii="Times New Roman" w:eastAsia="仿宋_GB2312" w:hAnsi="Times New Roman"/>
                <w:sz w:val="24"/>
                <w:szCs w:val="28"/>
              </w:rPr>
            </w:pPr>
          </w:p>
        </w:tc>
      </w:tr>
      <w:tr w:rsidR="00000000" w14:paraId="2B199658" w14:textId="77777777">
        <w:trPr>
          <w:trHeight w:val="232"/>
        </w:trPr>
        <w:tc>
          <w:tcPr>
            <w:tcW w:w="2346" w:type="dxa"/>
            <w:vAlign w:val="center"/>
          </w:tcPr>
          <w:p w14:paraId="10AB1520"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2.3</w:t>
            </w:r>
          </w:p>
        </w:tc>
        <w:tc>
          <w:tcPr>
            <w:tcW w:w="4388" w:type="dxa"/>
          </w:tcPr>
          <w:p w14:paraId="0E562580" w14:textId="77777777" w:rsidR="00000000" w:rsidRDefault="00000000">
            <w:pPr>
              <w:widowControl/>
              <w:adjustRightInd w:val="0"/>
              <w:snapToGrid w:val="0"/>
              <w:ind w:firstLineChars="400" w:firstLine="960"/>
              <w:jc w:val="left"/>
              <w:rPr>
                <w:rFonts w:ascii="Times New Roman" w:eastAsia="仿宋_GB2312" w:hAnsi="Times New Roman"/>
                <w:sz w:val="24"/>
                <w:szCs w:val="28"/>
              </w:rPr>
            </w:pPr>
            <w:r>
              <w:rPr>
                <w:rFonts w:ascii="Times New Roman" w:eastAsia="仿宋_GB2312" w:hAnsi="Times New Roman"/>
                <w:sz w:val="24"/>
                <w:szCs w:val="28"/>
              </w:rPr>
              <w:t>其他用电量</w:t>
            </w:r>
          </w:p>
        </w:tc>
        <w:tc>
          <w:tcPr>
            <w:tcW w:w="1335" w:type="dxa"/>
            <w:vAlign w:val="center"/>
          </w:tcPr>
          <w:p w14:paraId="19E94DCF"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万千瓦时</w:t>
            </w:r>
          </w:p>
        </w:tc>
        <w:tc>
          <w:tcPr>
            <w:tcW w:w="1314" w:type="dxa"/>
            <w:vAlign w:val="center"/>
          </w:tcPr>
          <w:p w14:paraId="265ABB6B" w14:textId="77777777" w:rsidR="00000000" w:rsidRDefault="00000000">
            <w:pPr>
              <w:widowControl/>
              <w:adjustRightInd w:val="0"/>
              <w:snapToGrid w:val="0"/>
              <w:jc w:val="center"/>
              <w:rPr>
                <w:rFonts w:ascii="Times New Roman" w:eastAsia="仿宋_GB2312" w:hAnsi="Times New Roman"/>
                <w:sz w:val="24"/>
                <w:szCs w:val="28"/>
              </w:rPr>
            </w:pPr>
          </w:p>
        </w:tc>
        <w:tc>
          <w:tcPr>
            <w:tcW w:w="2099" w:type="dxa"/>
          </w:tcPr>
          <w:p w14:paraId="01D4BAB6" w14:textId="77777777" w:rsidR="00000000" w:rsidRDefault="00000000">
            <w:pPr>
              <w:widowControl/>
              <w:adjustRightInd w:val="0"/>
              <w:snapToGrid w:val="0"/>
              <w:jc w:val="left"/>
              <w:rPr>
                <w:rFonts w:ascii="Times New Roman" w:eastAsia="仿宋_GB2312" w:hAnsi="Times New Roman"/>
                <w:sz w:val="24"/>
                <w:szCs w:val="28"/>
              </w:rPr>
            </w:pPr>
          </w:p>
        </w:tc>
        <w:tc>
          <w:tcPr>
            <w:tcW w:w="2595" w:type="dxa"/>
          </w:tcPr>
          <w:p w14:paraId="590B8C7E" w14:textId="77777777" w:rsidR="00000000" w:rsidRDefault="00000000">
            <w:pPr>
              <w:widowControl/>
              <w:adjustRightInd w:val="0"/>
              <w:snapToGrid w:val="0"/>
              <w:jc w:val="left"/>
              <w:rPr>
                <w:rFonts w:ascii="Times New Roman" w:eastAsia="仿宋_GB2312" w:hAnsi="Times New Roman"/>
                <w:sz w:val="24"/>
                <w:szCs w:val="28"/>
              </w:rPr>
            </w:pPr>
            <w:r>
              <w:rPr>
                <w:rFonts w:ascii="Times New Roman" w:eastAsia="仿宋_GB2312" w:hAnsi="Times New Roman"/>
                <w:sz w:val="24"/>
                <w:szCs w:val="28"/>
              </w:rPr>
              <w:t>（注明用途）</w:t>
            </w:r>
          </w:p>
        </w:tc>
      </w:tr>
      <w:tr w:rsidR="00000000" w14:paraId="60C3A46A" w14:textId="77777777">
        <w:trPr>
          <w:trHeight w:val="232"/>
        </w:trPr>
        <w:tc>
          <w:tcPr>
            <w:tcW w:w="2346" w:type="dxa"/>
            <w:vAlign w:val="center"/>
          </w:tcPr>
          <w:p w14:paraId="0FA96CE9"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3</w:t>
            </w:r>
          </w:p>
        </w:tc>
        <w:tc>
          <w:tcPr>
            <w:tcW w:w="4388" w:type="dxa"/>
          </w:tcPr>
          <w:p w14:paraId="71C3F04C" w14:textId="77777777" w:rsidR="00000000" w:rsidRDefault="00000000">
            <w:pPr>
              <w:widowControl/>
              <w:adjustRightInd w:val="0"/>
              <w:snapToGrid w:val="0"/>
              <w:jc w:val="left"/>
              <w:rPr>
                <w:rFonts w:ascii="Times New Roman" w:eastAsia="仿宋_GB2312" w:hAnsi="Times New Roman"/>
                <w:sz w:val="24"/>
                <w:szCs w:val="28"/>
              </w:rPr>
            </w:pPr>
            <w:r>
              <w:rPr>
                <w:rFonts w:ascii="Times New Roman" w:eastAsia="仿宋_GB2312" w:hAnsi="Times New Roman"/>
                <w:sz w:val="24"/>
                <w:szCs w:val="28"/>
              </w:rPr>
              <w:t>天然气</w:t>
            </w:r>
            <w:r>
              <w:rPr>
                <w:rFonts w:ascii="Times New Roman" w:eastAsia="仿宋_GB2312" w:hAnsi="Times New Roman"/>
                <w:sz w:val="24"/>
                <w:szCs w:val="28"/>
              </w:rPr>
              <w:t>/</w:t>
            </w:r>
            <w:r>
              <w:rPr>
                <w:rFonts w:ascii="Times New Roman" w:eastAsia="仿宋_GB2312" w:hAnsi="Times New Roman"/>
                <w:sz w:val="24"/>
                <w:szCs w:val="28"/>
              </w:rPr>
              <w:t>液化气消耗总量</w:t>
            </w:r>
          </w:p>
        </w:tc>
        <w:tc>
          <w:tcPr>
            <w:tcW w:w="1335" w:type="dxa"/>
            <w:vAlign w:val="center"/>
          </w:tcPr>
          <w:p w14:paraId="04E682A8"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立方米</w:t>
            </w:r>
            <w:r>
              <w:rPr>
                <w:rFonts w:ascii="Times New Roman" w:eastAsia="仿宋_GB2312" w:hAnsi="Times New Roman"/>
                <w:sz w:val="24"/>
                <w:szCs w:val="28"/>
              </w:rPr>
              <w:t>/</w:t>
            </w:r>
            <w:r>
              <w:rPr>
                <w:rFonts w:ascii="Times New Roman" w:eastAsia="仿宋_GB2312" w:hAnsi="Times New Roman"/>
                <w:sz w:val="24"/>
                <w:szCs w:val="28"/>
              </w:rPr>
              <w:t>吨</w:t>
            </w:r>
          </w:p>
        </w:tc>
        <w:tc>
          <w:tcPr>
            <w:tcW w:w="1314" w:type="dxa"/>
            <w:vAlign w:val="center"/>
          </w:tcPr>
          <w:p w14:paraId="1A2F2201" w14:textId="77777777" w:rsidR="00000000" w:rsidRDefault="00000000">
            <w:pPr>
              <w:widowControl/>
              <w:adjustRightInd w:val="0"/>
              <w:snapToGrid w:val="0"/>
              <w:jc w:val="center"/>
              <w:rPr>
                <w:rFonts w:ascii="Times New Roman" w:eastAsia="仿宋_GB2312" w:hAnsi="Times New Roman"/>
                <w:sz w:val="24"/>
                <w:szCs w:val="28"/>
              </w:rPr>
            </w:pPr>
          </w:p>
        </w:tc>
        <w:tc>
          <w:tcPr>
            <w:tcW w:w="2099" w:type="dxa"/>
          </w:tcPr>
          <w:p w14:paraId="1D3831F8" w14:textId="77777777" w:rsidR="00000000" w:rsidRDefault="00000000">
            <w:pPr>
              <w:widowControl/>
              <w:adjustRightInd w:val="0"/>
              <w:snapToGrid w:val="0"/>
              <w:jc w:val="left"/>
              <w:rPr>
                <w:rFonts w:ascii="Times New Roman" w:eastAsia="仿宋_GB2312" w:hAnsi="Times New Roman"/>
                <w:sz w:val="24"/>
                <w:szCs w:val="28"/>
              </w:rPr>
            </w:pPr>
          </w:p>
        </w:tc>
        <w:tc>
          <w:tcPr>
            <w:tcW w:w="2595" w:type="dxa"/>
          </w:tcPr>
          <w:p w14:paraId="0FE1B404" w14:textId="77777777" w:rsidR="00000000" w:rsidRDefault="00000000">
            <w:pPr>
              <w:widowControl/>
              <w:adjustRightInd w:val="0"/>
              <w:snapToGrid w:val="0"/>
              <w:jc w:val="left"/>
              <w:rPr>
                <w:rFonts w:ascii="Times New Roman" w:eastAsia="仿宋_GB2312" w:hAnsi="Times New Roman"/>
                <w:sz w:val="24"/>
                <w:szCs w:val="28"/>
              </w:rPr>
            </w:pPr>
            <w:r>
              <w:rPr>
                <w:rFonts w:ascii="Times New Roman" w:eastAsia="仿宋_GB2312" w:hAnsi="Times New Roman"/>
                <w:sz w:val="24"/>
                <w:szCs w:val="28"/>
              </w:rPr>
              <w:t>（注明用途）</w:t>
            </w:r>
          </w:p>
        </w:tc>
      </w:tr>
      <w:tr w:rsidR="00000000" w14:paraId="21BBE7CE" w14:textId="77777777">
        <w:trPr>
          <w:trHeight w:val="232"/>
        </w:trPr>
        <w:tc>
          <w:tcPr>
            <w:tcW w:w="2346" w:type="dxa"/>
            <w:vAlign w:val="center"/>
          </w:tcPr>
          <w:p w14:paraId="4C8761BB" w14:textId="77777777" w:rsidR="00000000" w:rsidRDefault="00000000">
            <w:pPr>
              <w:widowControl/>
              <w:adjustRightInd w:val="0"/>
              <w:snapToGrid w:val="0"/>
              <w:jc w:val="center"/>
              <w:rPr>
                <w:rFonts w:ascii="Times New Roman" w:eastAsia="仿宋_GB2312" w:hAnsi="Times New Roman" w:hint="eastAsia"/>
                <w:sz w:val="24"/>
                <w:szCs w:val="28"/>
              </w:rPr>
            </w:pPr>
            <w:r>
              <w:rPr>
                <w:rFonts w:ascii="Times New Roman" w:eastAsia="仿宋_GB2312" w:hAnsi="Times New Roman"/>
                <w:sz w:val="24"/>
                <w:szCs w:val="28"/>
              </w:rPr>
              <w:lastRenderedPageBreak/>
              <w:t>4</w:t>
            </w:r>
          </w:p>
        </w:tc>
        <w:tc>
          <w:tcPr>
            <w:tcW w:w="4388" w:type="dxa"/>
          </w:tcPr>
          <w:p w14:paraId="00BD1A01" w14:textId="77777777" w:rsidR="00000000" w:rsidRDefault="00000000">
            <w:pPr>
              <w:widowControl/>
              <w:adjustRightInd w:val="0"/>
              <w:snapToGrid w:val="0"/>
              <w:jc w:val="left"/>
              <w:rPr>
                <w:rFonts w:ascii="Times New Roman" w:eastAsia="仿宋_GB2312" w:hAnsi="Times New Roman"/>
                <w:sz w:val="24"/>
                <w:szCs w:val="28"/>
              </w:rPr>
            </w:pPr>
            <w:r>
              <w:rPr>
                <w:rFonts w:ascii="Times New Roman" w:eastAsia="仿宋_GB2312" w:hAnsi="Times New Roman"/>
                <w:sz w:val="24"/>
                <w:szCs w:val="28"/>
              </w:rPr>
              <w:t>燃料油消耗总量</w:t>
            </w:r>
          </w:p>
        </w:tc>
        <w:tc>
          <w:tcPr>
            <w:tcW w:w="1335" w:type="dxa"/>
            <w:vAlign w:val="center"/>
          </w:tcPr>
          <w:p w14:paraId="719B4E62"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吨</w:t>
            </w:r>
          </w:p>
        </w:tc>
        <w:tc>
          <w:tcPr>
            <w:tcW w:w="1314" w:type="dxa"/>
            <w:vAlign w:val="center"/>
          </w:tcPr>
          <w:p w14:paraId="6E1B0461" w14:textId="77777777" w:rsidR="00000000" w:rsidRDefault="00000000">
            <w:pPr>
              <w:widowControl/>
              <w:adjustRightInd w:val="0"/>
              <w:snapToGrid w:val="0"/>
              <w:jc w:val="center"/>
              <w:rPr>
                <w:rFonts w:ascii="Times New Roman" w:eastAsia="仿宋_GB2312" w:hAnsi="Times New Roman"/>
                <w:sz w:val="24"/>
                <w:szCs w:val="28"/>
              </w:rPr>
            </w:pPr>
          </w:p>
        </w:tc>
        <w:tc>
          <w:tcPr>
            <w:tcW w:w="2099" w:type="dxa"/>
          </w:tcPr>
          <w:p w14:paraId="1D83EF82" w14:textId="77777777" w:rsidR="00000000" w:rsidRDefault="00000000">
            <w:pPr>
              <w:widowControl/>
              <w:adjustRightInd w:val="0"/>
              <w:snapToGrid w:val="0"/>
              <w:jc w:val="left"/>
              <w:rPr>
                <w:rFonts w:ascii="Times New Roman" w:eastAsia="仿宋_GB2312" w:hAnsi="Times New Roman"/>
                <w:sz w:val="24"/>
                <w:szCs w:val="28"/>
              </w:rPr>
            </w:pPr>
          </w:p>
        </w:tc>
        <w:tc>
          <w:tcPr>
            <w:tcW w:w="2595" w:type="dxa"/>
          </w:tcPr>
          <w:p w14:paraId="698801DA" w14:textId="77777777" w:rsidR="00000000" w:rsidRDefault="00000000">
            <w:pPr>
              <w:widowControl/>
              <w:adjustRightInd w:val="0"/>
              <w:snapToGrid w:val="0"/>
              <w:jc w:val="left"/>
              <w:rPr>
                <w:rFonts w:ascii="Times New Roman" w:eastAsia="仿宋_GB2312" w:hAnsi="Times New Roman"/>
                <w:sz w:val="24"/>
                <w:szCs w:val="28"/>
              </w:rPr>
            </w:pPr>
            <w:r>
              <w:rPr>
                <w:rFonts w:ascii="Times New Roman" w:eastAsia="仿宋_GB2312" w:hAnsi="Times New Roman"/>
                <w:sz w:val="24"/>
                <w:szCs w:val="28"/>
              </w:rPr>
              <w:t>（注明用途）</w:t>
            </w:r>
          </w:p>
        </w:tc>
      </w:tr>
      <w:tr w:rsidR="00000000" w14:paraId="2251823A" w14:textId="77777777">
        <w:trPr>
          <w:trHeight w:val="223"/>
        </w:trPr>
        <w:tc>
          <w:tcPr>
            <w:tcW w:w="2346" w:type="dxa"/>
            <w:vAlign w:val="center"/>
          </w:tcPr>
          <w:p w14:paraId="40B89AFC" w14:textId="77777777" w:rsidR="00000000" w:rsidRDefault="00000000">
            <w:pPr>
              <w:widowControl/>
              <w:adjustRightInd w:val="0"/>
              <w:snapToGrid w:val="0"/>
              <w:jc w:val="center"/>
              <w:rPr>
                <w:rFonts w:ascii="Times New Roman" w:eastAsia="仿宋_GB2312" w:hAnsi="Times New Roman" w:hint="eastAsia"/>
                <w:sz w:val="24"/>
                <w:szCs w:val="28"/>
              </w:rPr>
            </w:pPr>
            <w:r>
              <w:rPr>
                <w:rFonts w:ascii="Times New Roman" w:eastAsia="仿宋_GB2312" w:hAnsi="Times New Roman"/>
                <w:sz w:val="24"/>
                <w:szCs w:val="28"/>
              </w:rPr>
              <w:t>5</w:t>
            </w:r>
          </w:p>
        </w:tc>
        <w:tc>
          <w:tcPr>
            <w:tcW w:w="4388" w:type="dxa"/>
          </w:tcPr>
          <w:p w14:paraId="051E8486" w14:textId="77777777" w:rsidR="00000000" w:rsidRDefault="00000000">
            <w:pPr>
              <w:widowControl/>
              <w:adjustRightInd w:val="0"/>
              <w:snapToGrid w:val="0"/>
              <w:jc w:val="left"/>
              <w:rPr>
                <w:rFonts w:ascii="Times New Roman" w:eastAsia="仿宋_GB2312" w:hAnsi="Times New Roman"/>
                <w:sz w:val="24"/>
                <w:szCs w:val="28"/>
              </w:rPr>
            </w:pPr>
            <w:r>
              <w:rPr>
                <w:rFonts w:ascii="Times New Roman" w:eastAsia="仿宋_GB2312" w:hAnsi="Times New Roman"/>
                <w:sz w:val="24"/>
                <w:szCs w:val="28"/>
              </w:rPr>
              <w:t>汽油消耗总量</w:t>
            </w:r>
          </w:p>
        </w:tc>
        <w:tc>
          <w:tcPr>
            <w:tcW w:w="1335" w:type="dxa"/>
            <w:vAlign w:val="center"/>
          </w:tcPr>
          <w:p w14:paraId="7ECECD63"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吨</w:t>
            </w:r>
          </w:p>
        </w:tc>
        <w:tc>
          <w:tcPr>
            <w:tcW w:w="1314" w:type="dxa"/>
            <w:vAlign w:val="center"/>
          </w:tcPr>
          <w:p w14:paraId="5EAA3E75" w14:textId="77777777" w:rsidR="00000000" w:rsidRDefault="00000000">
            <w:pPr>
              <w:widowControl/>
              <w:adjustRightInd w:val="0"/>
              <w:snapToGrid w:val="0"/>
              <w:jc w:val="center"/>
              <w:rPr>
                <w:rFonts w:ascii="Times New Roman" w:eastAsia="仿宋_GB2312" w:hAnsi="Times New Roman"/>
                <w:sz w:val="24"/>
                <w:szCs w:val="28"/>
              </w:rPr>
            </w:pPr>
          </w:p>
        </w:tc>
        <w:tc>
          <w:tcPr>
            <w:tcW w:w="2099" w:type="dxa"/>
          </w:tcPr>
          <w:p w14:paraId="442AF322" w14:textId="77777777" w:rsidR="00000000" w:rsidRDefault="00000000">
            <w:pPr>
              <w:widowControl/>
              <w:adjustRightInd w:val="0"/>
              <w:snapToGrid w:val="0"/>
              <w:jc w:val="left"/>
              <w:rPr>
                <w:rFonts w:ascii="Times New Roman" w:eastAsia="仿宋_GB2312" w:hAnsi="Times New Roman"/>
                <w:sz w:val="24"/>
                <w:szCs w:val="28"/>
              </w:rPr>
            </w:pPr>
          </w:p>
        </w:tc>
        <w:tc>
          <w:tcPr>
            <w:tcW w:w="2595" w:type="dxa"/>
          </w:tcPr>
          <w:p w14:paraId="3EBE3705" w14:textId="77777777" w:rsidR="00000000" w:rsidRDefault="00000000">
            <w:pPr>
              <w:widowControl/>
              <w:adjustRightInd w:val="0"/>
              <w:snapToGrid w:val="0"/>
              <w:jc w:val="left"/>
              <w:rPr>
                <w:rFonts w:ascii="Times New Roman" w:eastAsia="仿宋_GB2312" w:hAnsi="Times New Roman"/>
                <w:sz w:val="24"/>
                <w:szCs w:val="28"/>
              </w:rPr>
            </w:pPr>
            <w:r>
              <w:rPr>
                <w:rFonts w:ascii="Times New Roman" w:eastAsia="仿宋_GB2312" w:hAnsi="Times New Roman"/>
                <w:sz w:val="24"/>
                <w:szCs w:val="28"/>
              </w:rPr>
              <w:t>（注明用途）</w:t>
            </w:r>
          </w:p>
        </w:tc>
      </w:tr>
      <w:tr w:rsidR="00000000" w14:paraId="60B775FE" w14:textId="77777777">
        <w:trPr>
          <w:trHeight w:val="232"/>
        </w:trPr>
        <w:tc>
          <w:tcPr>
            <w:tcW w:w="2346" w:type="dxa"/>
            <w:vAlign w:val="center"/>
          </w:tcPr>
          <w:p w14:paraId="2BFDA285" w14:textId="77777777" w:rsidR="00000000" w:rsidRDefault="00000000">
            <w:pPr>
              <w:widowControl/>
              <w:adjustRightInd w:val="0"/>
              <w:snapToGrid w:val="0"/>
              <w:jc w:val="center"/>
              <w:rPr>
                <w:rFonts w:ascii="Times New Roman" w:eastAsia="仿宋_GB2312" w:hAnsi="Times New Roman" w:hint="eastAsia"/>
                <w:sz w:val="24"/>
                <w:szCs w:val="28"/>
              </w:rPr>
            </w:pPr>
            <w:r>
              <w:rPr>
                <w:rFonts w:ascii="Times New Roman" w:eastAsia="仿宋_GB2312" w:hAnsi="Times New Roman"/>
                <w:sz w:val="24"/>
                <w:szCs w:val="28"/>
              </w:rPr>
              <w:t>6</w:t>
            </w:r>
          </w:p>
        </w:tc>
        <w:tc>
          <w:tcPr>
            <w:tcW w:w="4388" w:type="dxa"/>
          </w:tcPr>
          <w:p w14:paraId="3C508BAD" w14:textId="77777777" w:rsidR="00000000" w:rsidRDefault="00000000">
            <w:pPr>
              <w:widowControl/>
              <w:adjustRightInd w:val="0"/>
              <w:snapToGrid w:val="0"/>
              <w:jc w:val="left"/>
              <w:rPr>
                <w:rFonts w:ascii="Times New Roman" w:eastAsia="仿宋_GB2312" w:hAnsi="Times New Roman"/>
                <w:sz w:val="24"/>
                <w:szCs w:val="28"/>
              </w:rPr>
            </w:pPr>
            <w:r>
              <w:rPr>
                <w:rFonts w:ascii="Times New Roman" w:eastAsia="仿宋_GB2312" w:hAnsi="Times New Roman"/>
                <w:sz w:val="24"/>
                <w:szCs w:val="28"/>
              </w:rPr>
              <w:t>柴油消耗总量</w:t>
            </w:r>
          </w:p>
        </w:tc>
        <w:tc>
          <w:tcPr>
            <w:tcW w:w="1335" w:type="dxa"/>
            <w:vAlign w:val="center"/>
          </w:tcPr>
          <w:p w14:paraId="790B50FF"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吨</w:t>
            </w:r>
          </w:p>
        </w:tc>
        <w:tc>
          <w:tcPr>
            <w:tcW w:w="1314" w:type="dxa"/>
            <w:vAlign w:val="center"/>
          </w:tcPr>
          <w:p w14:paraId="422F4F15" w14:textId="77777777" w:rsidR="00000000" w:rsidRDefault="00000000">
            <w:pPr>
              <w:widowControl/>
              <w:adjustRightInd w:val="0"/>
              <w:snapToGrid w:val="0"/>
              <w:jc w:val="center"/>
              <w:rPr>
                <w:rFonts w:ascii="Times New Roman" w:eastAsia="仿宋_GB2312" w:hAnsi="Times New Roman"/>
                <w:sz w:val="24"/>
                <w:szCs w:val="28"/>
              </w:rPr>
            </w:pPr>
          </w:p>
        </w:tc>
        <w:tc>
          <w:tcPr>
            <w:tcW w:w="2099" w:type="dxa"/>
          </w:tcPr>
          <w:p w14:paraId="2BF9A9A1" w14:textId="77777777" w:rsidR="00000000" w:rsidRDefault="00000000">
            <w:pPr>
              <w:widowControl/>
              <w:adjustRightInd w:val="0"/>
              <w:snapToGrid w:val="0"/>
              <w:jc w:val="left"/>
              <w:rPr>
                <w:rFonts w:ascii="Times New Roman" w:eastAsia="仿宋_GB2312" w:hAnsi="Times New Roman"/>
                <w:sz w:val="24"/>
                <w:szCs w:val="28"/>
              </w:rPr>
            </w:pPr>
          </w:p>
        </w:tc>
        <w:tc>
          <w:tcPr>
            <w:tcW w:w="2595" w:type="dxa"/>
          </w:tcPr>
          <w:p w14:paraId="23ED4687" w14:textId="77777777" w:rsidR="00000000" w:rsidRDefault="00000000">
            <w:pPr>
              <w:widowControl/>
              <w:adjustRightInd w:val="0"/>
              <w:snapToGrid w:val="0"/>
              <w:jc w:val="left"/>
              <w:rPr>
                <w:rFonts w:ascii="Times New Roman" w:eastAsia="仿宋_GB2312" w:hAnsi="Times New Roman"/>
                <w:sz w:val="24"/>
                <w:szCs w:val="28"/>
              </w:rPr>
            </w:pPr>
            <w:r>
              <w:rPr>
                <w:rFonts w:ascii="Times New Roman" w:eastAsia="仿宋_GB2312" w:hAnsi="Times New Roman"/>
                <w:sz w:val="24"/>
                <w:szCs w:val="28"/>
              </w:rPr>
              <w:t>（注明用途）</w:t>
            </w:r>
          </w:p>
        </w:tc>
      </w:tr>
      <w:tr w:rsidR="00000000" w14:paraId="257D306A" w14:textId="77777777">
        <w:trPr>
          <w:trHeight w:val="232"/>
        </w:trPr>
        <w:tc>
          <w:tcPr>
            <w:tcW w:w="2346" w:type="dxa"/>
            <w:vAlign w:val="center"/>
          </w:tcPr>
          <w:p w14:paraId="79368004" w14:textId="77777777" w:rsidR="00000000" w:rsidRDefault="00000000">
            <w:pPr>
              <w:widowControl/>
              <w:jc w:val="center"/>
              <w:rPr>
                <w:rFonts w:ascii="Times New Roman" w:eastAsia="仿宋_GB2312" w:hAnsi="Times New Roman"/>
                <w:sz w:val="24"/>
                <w:szCs w:val="28"/>
              </w:rPr>
            </w:pPr>
            <w:r>
              <w:rPr>
                <w:rFonts w:ascii="Times New Roman" w:eastAsia="仿宋_GB2312" w:hAnsi="Times New Roman" w:cs="仿宋_GB2312" w:hint="eastAsia"/>
                <w:b/>
                <w:bCs/>
                <w:sz w:val="24"/>
                <w:szCs w:val="21"/>
              </w:rPr>
              <w:t>7</w:t>
            </w:r>
          </w:p>
        </w:tc>
        <w:tc>
          <w:tcPr>
            <w:tcW w:w="4388" w:type="dxa"/>
            <w:vAlign w:val="center"/>
          </w:tcPr>
          <w:p w14:paraId="3ADA0520" w14:textId="77777777" w:rsidR="00000000" w:rsidRDefault="00000000">
            <w:pPr>
              <w:widowControl/>
              <w:jc w:val="left"/>
              <w:rPr>
                <w:rFonts w:ascii="Times New Roman" w:eastAsia="仿宋_GB2312" w:hAnsi="Times New Roman"/>
                <w:sz w:val="24"/>
                <w:szCs w:val="28"/>
              </w:rPr>
            </w:pPr>
            <w:r>
              <w:rPr>
                <w:rFonts w:ascii="Times New Roman" w:eastAsia="仿宋_GB2312" w:hAnsi="Times New Roman" w:cs="仿宋_GB2312" w:hint="eastAsia"/>
                <w:b/>
                <w:bCs/>
                <w:sz w:val="24"/>
                <w:szCs w:val="21"/>
              </w:rPr>
              <w:t>蒸汽消耗总量：</w:t>
            </w:r>
          </w:p>
        </w:tc>
        <w:tc>
          <w:tcPr>
            <w:tcW w:w="1335" w:type="dxa"/>
            <w:vAlign w:val="center"/>
          </w:tcPr>
          <w:p w14:paraId="59037736" w14:textId="77777777" w:rsidR="00000000" w:rsidRDefault="00000000">
            <w:pPr>
              <w:widowControl/>
              <w:jc w:val="center"/>
              <w:rPr>
                <w:rFonts w:ascii="Times New Roman" w:eastAsia="仿宋_GB2312" w:hAnsi="Times New Roman"/>
                <w:sz w:val="24"/>
                <w:szCs w:val="28"/>
              </w:rPr>
            </w:pPr>
            <w:r>
              <w:rPr>
                <w:rFonts w:ascii="Times New Roman" w:eastAsia="仿宋_GB2312" w:hAnsi="Times New Roman" w:cs="仿宋_GB2312" w:hint="eastAsia"/>
                <w:sz w:val="24"/>
                <w:szCs w:val="21"/>
              </w:rPr>
              <w:t>吨</w:t>
            </w:r>
          </w:p>
        </w:tc>
        <w:tc>
          <w:tcPr>
            <w:tcW w:w="1314" w:type="dxa"/>
          </w:tcPr>
          <w:p w14:paraId="7501439B" w14:textId="77777777" w:rsidR="00000000" w:rsidRDefault="00000000">
            <w:pPr>
              <w:widowControl/>
              <w:jc w:val="center"/>
              <w:rPr>
                <w:rFonts w:ascii="Times New Roman" w:eastAsia="仿宋_GB2312" w:hAnsi="Times New Roman"/>
                <w:sz w:val="24"/>
                <w:szCs w:val="28"/>
              </w:rPr>
            </w:pPr>
          </w:p>
        </w:tc>
        <w:tc>
          <w:tcPr>
            <w:tcW w:w="2099" w:type="dxa"/>
          </w:tcPr>
          <w:p w14:paraId="4C8B8E37" w14:textId="77777777" w:rsidR="00000000" w:rsidRDefault="00000000">
            <w:pPr>
              <w:widowControl/>
              <w:jc w:val="center"/>
              <w:rPr>
                <w:rFonts w:ascii="Times New Roman" w:eastAsia="仿宋_GB2312" w:hAnsi="Times New Roman"/>
                <w:sz w:val="24"/>
                <w:szCs w:val="28"/>
              </w:rPr>
            </w:pPr>
          </w:p>
        </w:tc>
        <w:tc>
          <w:tcPr>
            <w:tcW w:w="2595" w:type="dxa"/>
          </w:tcPr>
          <w:p w14:paraId="20DBA607" w14:textId="77777777" w:rsidR="00000000" w:rsidRDefault="00000000">
            <w:pPr>
              <w:widowControl/>
              <w:rPr>
                <w:rFonts w:ascii="Times New Roman" w:eastAsia="仿宋_GB2312" w:hAnsi="Times New Roman"/>
                <w:sz w:val="24"/>
                <w:szCs w:val="28"/>
              </w:rPr>
            </w:pPr>
            <w:r>
              <w:rPr>
                <w:rFonts w:ascii="Times New Roman" w:eastAsia="仿宋_GB2312" w:hAnsi="Times New Roman" w:hint="eastAsia"/>
                <w:sz w:val="24"/>
                <w:szCs w:val="24"/>
              </w:rPr>
              <w:t>（注明用途及蒸汽的温度、压力参数）</w:t>
            </w:r>
          </w:p>
        </w:tc>
      </w:tr>
      <w:tr w:rsidR="00000000" w14:paraId="45ADBE4D" w14:textId="77777777">
        <w:trPr>
          <w:trHeight w:val="232"/>
        </w:trPr>
        <w:tc>
          <w:tcPr>
            <w:tcW w:w="2346" w:type="dxa"/>
          </w:tcPr>
          <w:p w14:paraId="4EB70C21" w14:textId="77777777" w:rsidR="00000000" w:rsidRDefault="00000000">
            <w:pPr>
              <w:widowControl/>
              <w:jc w:val="center"/>
              <w:rPr>
                <w:rFonts w:ascii="Times New Roman" w:eastAsia="仿宋_GB2312" w:hAnsi="Times New Roman"/>
                <w:sz w:val="24"/>
                <w:szCs w:val="28"/>
              </w:rPr>
            </w:pPr>
            <w:r>
              <w:rPr>
                <w:rFonts w:ascii="Times New Roman" w:eastAsia="仿宋_GB2312" w:hAnsi="Times New Roman" w:cs="仿宋_GB2312" w:hint="eastAsia"/>
                <w:sz w:val="24"/>
                <w:szCs w:val="21"/>
              </w:rPr>
              <w:t>7.1</w:t>
            </w:r>
          </w:p>
        </w:tc>
        <w:tc>
          <w:tcPr>
            <w:tcW w:w="4388" w:type="dxa"/>
          </w:tcPr>
          <w:p w14:paraId="5F591B9D" w14:textId="77777777" w:rsidR="00000000" w:rsidRDefault="00000000">
            <w:pPr>
              <w:widowControl/>
              <w:ind w:firstLineChars="100" w:firstLine="240"/>
              <w:jc w:val="left"/>
              <w:rPr>
                <w:rFonts w:ascii="Times New Roman" w:eastAsia="仿宋_GB2312" w:hAnsi="Times New Roman"/>
                <w:sz w:val="24"/>
                <w:szCs w:val="28"/>
              </w:rPr>
            </w:pPr>
            <w:r>
              <w:rPr>
                <w:rFonts w:ascii="Times New Roman" w:eastAsia="仿宋_GB2312" w:hAnsi="Times New Roman" w:cs="仿宋_GB2312" w:hint="eastAsia"/>
                <w:sz w:val="24"/>
                <w:szCs w:val="21"/>
              </w:rPr>
              <w:t>其中：外购量</w:t>
            </w:r>
          </w:p>
        </w:tc>
        <w:tc>
          <w:tcPr>
            <w:tcW w:w="1335" w:type="dxa"/>
            <w:vAlign w:val="center"/>
          </w:tcPr>
          <w:p w14:paraId="788536C4" w14:textId="77777777" w:rsidR="00000000" w:rsidRDefault="00000000">
            <w:pPr>
              <w:widowControl/>
              <w:jc w:val="center"/>
              <w:rPr>
                <w:rFonts w:ascii="Times New Roman" w:eastAsia="仿宋_GB2312" w:hAnsi="Times New Roman"/>
                <w:sz w:val="24"/>
                <w:szCs w:val="28"/>
              </w:rPr>
            </w:pPr>
            <w:r>
              <w:rPr>
                <w:rFonts w:ascii="Times New Roman" w:eastAsia="仿宋_GB2312" w:hAnsi="Times New Roman" w:cs="仿宋_GB2312" w:hint="eastAsia"/>
                <w:sz w:val="24"/>
                <w:szCs w:val="21"/>
              </w:rPr>
              <w:t>吨</w:t>
            </w:r>
          </w:p>
        </w:tc>
        <w:tc>
          <w:tcPr>
            <w:tcW w:w="1314" w:type="dxa"/>
          </w:tcPr>
          <w:p w14:paraId="2992EA27" w14:textId="77777777" w:rsidR="00000000" w:rsidRDefault="00000000">
            <w:pPr>
              <w:widowControl/>
              <w:jc w:val="center"/>
              <w:rPr>
                <w:rFonts w:ascii="Times New Roman" w:eastAsia="仿宋_GB2312" w:hAnsi="Times New Roman"/>
                <w:sz w:val="24"/>
                <w:szCs w:val="28"/>
              </w:rPr>
            </w:pPr>
          </w:p>
        </w:tc>
        <w:tc>
          <w:tcPr>
            <w:tcW w:w="2099" w:type="dxa"/>
          </w:tcPr>
          <w:p w14:paraId="042D91D8" w14:textId="77777777" w:rsidR="00000000" w:rsidRDefault="00000000">
            <w:pPr>
              <w:widowControl/>
              <w:jc w:val="center"/>
              <w:rPr>
                <w:rFonts w:ascii="Times New Roman" w:eastAsia="仿宋_GB2312" w:hAnsi="Times New Roman"/>
                <w:sz w:val="24"/>
                <w:szCs w:val="28"/>
              </w:rPr>
            </w:pPr>
          </w:p>
        </w:tc>
        <w:tc>
          <w:tcPr>
            <w:tcW w:w="2595" w:type="dxa"/>
          </w:tcPr>
          <w:p w14:paraId="6340BD5F" w14:textId="77777777" w:rsidR="00000000" w:rsidRDefault="00000000">
            <w:pPr>
              <w:widowControl/>
              <w:jc w:val="center"/>
              <w:rPr>
                <w:rFonts w:ascii="Times New Roman" w:eastAsia="仿宋_GB2312" w:hAnsi="Times New Roman"/>
                <w:sz w:val="24"/>
                <w:szCs w:val="28"/>
              </w:rPr>
            </w:pPr>
          </w:p>
        </w:tc>
      </w:tr>
      <w:tr w:rsidR="00000000" w14:paraId="2B6230F1" w14:textId="77777777">
        <w:trPr>
          <w:trHeight w:val="232"/>
        </w:trPr>
        <w:tc>
          <w:tcPr>
            <w:tcW w:w="2346" w:type="dxa"/>
          </w:tcPr>
          <w:p w14:paraId="356A732E" w14:textId="77777777" w:rsidR="00000000" w:rsidRDefault="00000000">
            <w:pPr>
              <w:widowControl/>
              <w:jc w:val="center"/>
              <w:rPr>
                <w:rFonts w:ascii="Times New Roman" w:eastAsia="仿宋_GB2312" w:hAnsi="Times New Roman"/>
                <w:sz w:val="24"/>
                <w:szCs w:val="28"/>
              </w:rPr>
            </w:pPr>
            <w:r>
              <w:rPr>
                <w:rFonts w:ascii="Times New Roman" w:eastAsia="仿宋_GB2312" w:hAnsi="Times New Roman" w:cs="仿宋_GB2312" w:hint="eastAsia"/>
                <w:sz w:val="24"/>
                <w:szCs w:val="21"/>
              </w:rPr>
              <w:t>7.2</w:t>
            </w:r>
          </w:p>
        </w:tc>
        <w:tc>
          <w:tcPr>
            <w:tcW w:w="4388" w:type="dxa"/>
          </w:tcPr>
          <w:p w14:paraId="4FD17211" w14:textId="77777777" w:rsidR="00000000" w:rsidRDefault="00000000">
            <w:pPr>
              <w:widowControl/>
              <w:jc w:val="left"/>
              <w:rPr>
                <w:rFonts w:ascii="Times New Roman" w:eastAsia="仿宋_GB2312" w:hAnsi="Times New Roman"/>
                <w:sz w:val="24"/>
                <w:szCs w:val="28"/>
              </w:rPr>
            </w:pPr>
            <w:r>
              <w:rPr>
                <w:rFonts w:ascii="Times New Roman" w:eastAsia="仿宋_GB2312" w:hAnsi="Times New Roman" w:cs="仿宋_GB2312" w:hint="eastAsia"/>
                <w:sz w:val="24"/>
                <w:szCs w:val="21"/>
              </w:rPr>
              <w:t xml:space="preserve">        </w:t>
            </w:r>
            <w:r>
              <w:rPr>
                <w:rFonts w:ascii="Times New Roman" w:eastAsia="仿宋_GB2312" w:hAnsi="Times New Roman" w:cs="仿宋_GB2312" w:hint="eastAsia"/>
                <w:sz w:val="24"/>
                <w:szCs w:val="21"/>
              </w:rPr>
              <w:t>外供量</w:t>
            </w:r>
          </w:p>
        </w:tc>
        <w:tc>
          <w:tcPr>
            <w:tcW w:w="1335" w:type="dxa"/>
            <w:vAlign w:val="center"/>
          </w:tcPr>
          <w:p w14:paraId="3111E585" w14:textId="77777777" w:rsidR="00000000" w:rsidRDefault="00000000">
            <w:pPr>
              <w:widowControl/>
              <w:jc w:val="center"/>
              <w:rPr>
                <w:rFonts w:ascii="Times New Roman" w:eastAsia="仿宋_GB2312" w:hAnsi="Times New Roman"/>
                <w:sz w:val="24"/>
                <w:szCs w:val="28"/>
              </w:rPr>
            </w:pPr>
            <w:r>
              <w:rPr>
                <w:rFonts w:ascii="Times New Roman" w:eastAsia="仿宋_GB2312" w:hAnsi="Times New Roman" w:cs="仿宋_GB2312" w:hint="eastAsia"/>
                <w:sz w:val="24"/>
                <w:szCs w:val="21"/>
              </w:rPr>
              <w:t>吨</w:t>
            </w:r>
          </w:p>
        </w:tc>
        <w:tc>
          <w:tcPr>
            <w:tcW w:w="1314" w:type="dxa"/>
          </w:tcPr>
          <w:p w14:paraId="169EF603" w14:textId="77777777" w:rsidR="00000000" w:rsidRDefault="00000000">
            <w:pPr>
              <w:widowControl/>
              <w:jc w:val="center"/>
              <w:rPr>
                <w:rFonts w:ascii="Times New Roman" w:eastAsia="仿宋_GB2312" w:hAnsi="Times New Roman"/>
                <w:sz w:val="24"/>
                <w:szCs w:val="28"/>
              </w:rPr>
            </w:pPr>
          </w:p>
        </w:tc>
        <w:tc>
          <w:tcPr>
            <w:tcW w:w="2099" w:type="dxa"/>
          </w:tcPr>
          <w:p w14:paraId="6B508AA2" w14:textId="77777777" w:rsidR="00000000" w:rsidRDefault="00000000">
            <w:pPr>
              <w:widowControl/>
              <w:jc w:val="center"/>
              <w:rPr>
                <w:rFonts w:ascii="Times New Roman" w:eastAsia="仿宋_GB2312" w:hAnsi="Times New Roman"/>
                <w:sz w:val="24"/>
                <w:szCs w:val="28"/>
              </w:rPr>
            </w:pPr>
          </w:p>
        </w:tc>
        <w:tc>
          <w:tcPr>
            <w:tcW w:w="2595" w:type="dxa"/>
          </w:tcPr>
          <w:p w14:paraId="0BE355E0" w14:textId="77777777" w:rsidR="00000000" w:rsidRDefault="00000000">
            <w:pPr>
              <w:widowControl/>
              <w:jc w:val="center"/>
              <w:rPr>
                <w:rFonts w:ascii="Times New Roman" w:eastAsia="仿宋_GB2312" w:hAnsi="Times New Roman"/>
                <w:sz w:val="24"/>
                <w:szCs w:val="28"/>
              </w:rPr>
            </w:pPr>
          </w:p>
        </w:tc>
      </w:tr>
      <w:tr w:rsidR="00000000" w14:paraId="755F3E38" w14:textId="77777777">
        <w:trPr>
          <w:trHeight w:val="223"/>
        </w:trPr>
        <w:tc>
          <w:tcPr>
            <w:tcW w:w="2346" w:type="dxa"/>
            <w:vAlign w:val="center"/>
          </w:tcPr>
          <w:p w14:paraId="70FC5AB9" w14:textId="77777777" w:rsidR="00000000" w:rsidRDefault="00000000">
            <w:pPr>
              <w:widowControl/>
              <w:adjustRightInd w:val="0"/>
              <w:snapToGrid w:val="0"/>
              <w:jc w:val="center"/>
              <w:rPr>
                <w:rFonts w:ascii="Times New Roman" w:eastAsia="仿宋_GB2312" w:hAnsi="Times New Roman" w:hint="eastAsia"/>
                <w:b/>
                <w:bCs/>
                <w:sz w:val="24"/>
                <w:szCs w:val="28"/>
              </w:rPr>
            </w:pPr>
            <w:r>
              <w:rPr>
                <w:rFonts w:ascii="Times New Roman" w:eastAsia="仿宋_GB2312" w:hAnsi="Times New Roman"/>
                <w:b/>
                <w:bCs/>
                <w:sz w:val="24"/>
                <w:szCs w:val="28"/>
              </w:rPr>
              <w:t>8</w:t>
            </w:r>
          </w:p>
        </w:tc>
        <w:tc>
          <w:tcPr>
            <w:tcW w:w="4388" w:type="dxa"/>
          </w:tcPr>
          <w:p w14:paraId="1C316EDC" w14:textId="77777777" w:rsidR="00000000" w:rsidRDefault="00000000">
            <w:pPr>
              <w:widowControl/>
              <w:adjustRightInd w:val="0"/>
              <w:snapToGrid w:val="0"/>
              <w:jc w:val="left"/>
              <w:rPr>
                <w:rFonts w:ascii="Times New Roman" w:eastAsia="仿宋_GB2312" w:hAnsi="Times New Roman"/>
                <w:b/>
                <w:bCs/>
                <w:sz w:val="24"/>
                <w:szCs w:val="28"/>
              </w:rPr>
            </w:pPr>
            <w:r>
              <w:rPr>
                <w:rFonts w:ascii="Times New Roman" w:eastAsia="仿宋_GB2312" w:hAnsi="Times New Roman"/>
                <w:b/>
                <w:bCs/>
                <w:sz w:val="24"/>
                <w:szCs w:val="28"/>
              </w:rPr>
              <w:t>余热发电总量：</w:t>
            </w:r>
          </w:p>
        </w:tc>
        <w:tc>
          <w:tcPr>
            <w:tcW w:w="1335" w:type="dxa"/>
            <w:vAlign w:val="center"/>
          </w:tcPr>
          <w:p w14:paraId="2F76A6F2"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万千瓦时</w:t>
            </w:r>
          </w:p>
        </w:tc>
        <w:tc>
          <w:tcPr>
            <w:tcW w:w="1314" w:type="dxa"/>
            <w:vAlign w:val="center"/>
          </w:tcPr>
          <w:p w14:paraId="75EF4E27" w14:textId="77777777" w:rsidR="00000000" w:rsidRDefault="00000000">
            <w:pPr>
              <w:widowControl/>
              <w:adjustRightInd w:val="0"/>
              <w:snapToGrid w:val="0"/>
              <w:jc w:val="center"/>
              <w:rPr>
                <w:rFonts w:ascii="Times New Roman" w:eastAsia="仿宋_GB2312" w:hAnsi="Times New Roman"/>
                <w:sz w:val="24"/>
                <w:szCs w:val="28"/>
              </w:rPr>
            </w:pPr>
          </w:p>
        </w:tc>
        <w:tc>
          <w:tcPr>
            <w:tcW w:w="2099" w:type="dxa"/>
          </w:tcPr>
          <w:p w14:paraId="78962FDE" w14:textId="77777777" w:rsidR="00000000" w:rsidRDefault="00000000">
            <w:pPr>
              <w:widowControl/>
              <w:adjustRightInd w:val="0"/>
              <w:snapToGrid w:val="0"/>
              <w:jc w:val="left"/>
              <w:rPr>
                <w:rFonts w:ascii="Times New Roman" w:eastAsia="仿宋_GB2312" w:hAnsi="Times New Roman"/>
                <w:sz w:val="24"/>
                <w:szCs w:val="28"/>
              </w:rPr>
            </w:pPr>
          </w:p>
        </w:tc>
        <w:tc>
          <w:tcPr>
            <w:tcW w:w="2595" w:type="dxa"/>
          </w:tcPr>
          <w:p w14:paraId="34B741AC" w14:textId="77777777" w:rsidR="00000000" w:rsidRDefault="00000000">
            <w:pPr>
              <w:widowControl/>
              <w:adjustRightInd w:val="0"/>
              <w:snapToGrid w:val="0"/>
              <w:jc w:val="left"/>
              <w:rPr>
                <w:rFonts w:ascii="Times New Roman" w:eastAsia="仿宋_GB2312" w:hAnsi="Times New Roman"/>
                <w:sz w:val="24"/>
                <w:szCs w:val="28"/>
              </w:rPr>
            </w:pPr>
            <w:r>
              <w:rPr>
                <w:rFonts w:ascii="Times New Roman" w:eastAsia="仿宋_GB2312" w:hAnsi="Times New Roman"/>
                <w:sz w:val="24"/>
                <w:szCs w:val="28"/>
              </w:rPr>
              <w:t>（注明利用方式）</w:t>
            </w:r>
          </w:p>
        </w:tc>
      </w:tr>
      <w:tr w:rsidR="00000000" w14:paraId="68B5731A" w14:textId="77777777">
        <w:trPr>
          <w:trHeight w:val="64"/>
        </w:trPr>
        <w:tc>
          <w:tcPr>
            <w:tcW w:w="2346" w:type="dxa"/>
            <w:vAlign w:val="center"/>
          </w:tcPr>
          <w:p w14:paraId="61E2E945"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8.1</w:t>
            </w:r>
          </w:p>
        </w:tc>
        <w:tc>
          <w:tcPr>
            <w:tcW w:w="4388" w:type="dxa"/>
          </w:tcPr>
          <w:p w14:paraId="591BF0E1" w14:textId="77777777" w:rsidR="00000000" w:rsidRDefault="00000000">
            <w:pPr>
              <w:widowControl/>
              <w:adjustRightInd w:val="0"/>
              <w:snapToGrid w:val="0"/>
              <w:ind w:firstLineChars="100" w:firstLine="240"/>
              <w:jc w:val="left"/>
              <w:rPr>
                <w:rFonts w:ascii="Times New Roman" w:eastAsia="仿宋_GB2312" w:hAnsi="Times New Roman"/>
                <w:sz w:val="24"/>
                <w:szCs w:val="28"/>
              </w:rPr>
            </w:pPr>
            <w:r>
              <w:rPr>
                <w:rFonts w:ascii="Times New Roman" w:eastAsia="仿宋_GB2312" w:hAnsi="Times New Roman"/>
                <w:sz w:val="24"/>
                <w:szCs w:val="28"/>
              </w:rPr>
              <w:t>其中：余热发电自用总量</w:t>
            </w:r>
          </w:p>
        </w:tc>
        <w:tc>
          <w:tcPr>
            <w:tcW w:w="1335" w:type="dxa"/>
            <w:vAlign w:val="center"/>
          </w:tcPr>
          <w:p w14:paraId="1FF4C866"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万千瓦时</w:t>
            </w:r>
          </w:p>
        </w:tc>
        <w:tc>
          <w:tcPr>
            <w:tcW w:w="1314" w:type="dxa"/>
            <w:vAlign w:val="center"/>
          </w:tcPr>
          <w:p w14:paraId="0CB8B0AC" w14:textId="77777777" w:rsidR="00000000" w:rsidRDefault="00000000">
            <w:pPr>
              <w:widowControl/>
              <w:adjustRightInd w:val="0"/>
              <w:snapToGrid w:val="0"/>
              <w:jc w:val="center"/>
              <w:rPr>
                <w:rFonts w:ascii="Times New Roman" w:eastAsia="仿宋_GB2312" w:hAnsi="Times New Roman"/>
                <w:sz w:val="24"/>
                <w:szCs w:val="28"/>
              </w:rPr>
            </w:pPr>
          </w:p>
        </w:tc>
        <w:tc>
          <w:tcPr>
            <w:tcW w:w="2099" w:type="dxa"/>
          </w:tcPr>
          <w:p w14:paraId="245E7221" w14:textId="77777777" w:rsidR="00000000" w:rsidRDefault="00000000">
            <w:pPr>
              <w:widowControl/>
              <w:adjustRightInd w:val="0"/>
              <w:snapToGrid w:val="0"/>
              <w:jc w:val="left"/>
              <w:rPr>
                <w:rFonts w:ascii="Times New Roman" w:eastAsia="仿宋_GB2312" w:hAnsi="Times New Roman"/>
                <w:sz w:val="24"/>
                <w:szCs w:val="28"/>
              </w:rPr>
            </w:pPr>
          </w:p>
        </w:tc>
        <w:tc>
          <w:tcPr>
            <w:tcW w:w="2595" w:type="dxa"/>
          </w:tcPr>
          <w:p w14:paraId="564D25F1" w14:textId="77777777" w:rsidR="00000000" w:rsidRDefault="00000000">
            <w:pPr>
              <w:widowControl/>
              <w:adjustRightInd w:val="0"/>
              <w:snapToGrid w:val="0"/>
              <w:jc w:val="left"/>
              <w:rPr>
                <w:rFonts w:ascii="Times New Roman" w:eastAsia="仿宋_GB2312" w:hAnsi="Times New Roman"/>
                <w:sz w:val="24"/>
                <w:szCs w:val="28"/>
              </w:rPr>
            </w:pPr>
          </w:p>
        </w:tc>
      </w:tr>
      <w:tr w:rsidR="00000000" w14:paraId="0FCD117D" w14:textId="77777777">
        <w:trPr>
          <w:trHeight w:val="64"/>
        </w:trPr>
        <w:tc>
          <w:tcPr>
            <w:tcW w:w="2346" w:type="dxa"/>
            <w:vAlign w:val="center"/>
          </w:tcPr>
          <w:p w14:paraId="140DA382"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8.2</w:t>
            </w:r>
          </w:p>
        </w:tc>
        <w:tc>
          <w:tcPr>
            <w:tcW w:w="4388" w:type="dxa"/>
          </w:tcPr>
          <w:p w14:paraId="6A467DC1" w14:textId="77777777" w:rsidR="00000000" w:rsidRDefault="00000000">
            <w:pPr>
              <w:widowControl/>
              <w:adjustRightInd w:val="0"/>
              <w:snapToGrid w:val="0"/>
              <w:ind w:firstLineChars="400" w:firstLine="960"/>
              <w:jc w:val="left"/>
              <w:rPr>
                <w:rFonts w:ascii="Times New Roman" w:eastAsia="仿宋_GB2312" w:hAnsi="Times New Roman"/>
                <w:sz w:val="24"/>
                <w:szCs w:val="28"/>
              </w:rPr>
            </w:pPr>
            <w:r>
              <w:rPr>
                <w:rFonts w:ascii="Times New Roman" w:eastAsia="仿宋_GB2312" w:hAnsi="Times New Roman"/>
                <w:sz w:val="24"/>
                <w:szCs w:val="28"/>
              </w:rPr>
              <w:t>余热发电外供总量</w:t>
            </w:r>
          </w:p>
        </w:tc>
        <w:tc>
          <w:tcPr>
            <w:tcW w:w="1335" w:type="dxa"/>
            <w:vAlign w:val="center"/>
          </w:tcPr>
          <w:p w14:paraId="2D53328D"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sz w:val="24"/>
                <w:szCs w:val="28"/>
              </w:rPr>
              <w:t>万千瓦时</w:t>
            </w:r>
          </w:p>
        </w:tc>
        <w:tc>
          <w:tcPr>
            <w:tcW w:w="1314" w:type="dxa"/>
            <w:vAlign w:val="center"/>
          </w:tcPr>
          <w:p w14:paraId="6BC7121A" w14:textId="77777777" w:rsidR="00000000" w:rsidRDefault="00000000">
            <w:pPr>
              <w:widowControl/>
              <w:adjustRightInd w:val="0"/>
              <w:snapToGrid w:val="0"/>
              <w:jc w:val="center"/>
              <w:rPr>
                <w:rFonts w:ascii="Times New Roman" w:eastAsia="仿宋_GB2312" w:hAnsi="Times New Roman"/>
                <w:sz w:val="24"/>
                <w:szCs w:val="28"/>
              </w:rPr>
            </w:pPr>
          </w:p>
        </w:tc>
        <w:tc>
          <w:tcPr>
            <w:tcW w:w="2099" w:type="dxa"/>
          </w:tcPr>
          <w:p w14:paraId="4F0E6934" w14:textId="77777777" w:rsidR="00000000" w:rsidRDefault="00000000">
            <w:pPr>
              <w:widowControl/>
              <w:adjustRightInd w:val="0"/>
              <w:snapToGrid w:val="0"/>
              <w:jc w:val="left"/>
              <w:rPr>
                <w:rFonts w:ascii="Times New Roman" w:eastAsia="仿宋_GB2312" w:hAnsi="Times New Roman"/>
                <w:sz w:val="24"/>
                <w:szCs w:val="28"/>
              </w:rPr>
            </w:pPr>
          </w:p>
        </w:tc>
        <w:tc>
          <w:tcPr>
            <w:tcW w:w="2595" w:type="dxa"/>
          </w:tcPr>
          <w:p w14:paraId="76E6D02C" w14:textId="77777777" w:rsidR="00000000" w:rsidRDefault="00000000">
            <w:pPr>
              <w:widowControl/>
              <w:adjustRightInd w:val="0"/>
              <w:snapToGrid w:val="0"/>
              <w:jc w:val="left"/>
              <w:rPr>
                <w:rFonts w:ascii="Times New Roman" w:eastAsia="仿宋_GB2312" w:hAnsi="Times New Roman"/>
                <w:sz w:val="24"/>
                <w:szCs w:val="28"/>
              </w:rPr>
            </w:pPr>
          </w:p>
        </w:tc>
      </w:tr>
      <w:tr w:rsidR="00000000" w14:paraId="659D9DCA" w14:textId="77777777">
        <w:trPr>
          <w:trHeight w:val="64"/>
        </w:trPr>
        <w:tc>
          <w:tcPr>
            <w:tcW w:w="2346" w:type="dxa"/>
            <w:vAlign w:val="center"/>
          </w:tcPr>
          <w:p w14:paraId="4924924B" w14:textId="77777777" w:rsidR="00000000" w:rsidRDefault="00000000">
            <w:pPr>
              <w:widowControl/>
              <w:adjustRightInd w:val="0"/>
              <w:snapToGrid w:val="0"/>
              <w:jc w:val="center"/>
              <w:rPr>
                <w:rFonts w:ascii="Times New Roman" w:eastAsia="仿宋_GB2312" w:hAnsi="Times New Roman" w:hint="eastAsia"/>
                <w:b/>
                <w:bCs/>
                <w:sz w:val="24"/>
                <w:szCs w:val="28"/>
              </w:rPr>
            </w:pPr>
            <w:r>
              <w:rPr>
                <w:rFonts w:ascii="Times New Roman" w:eastAsia="仿宋_GB2312" w:hAnsi="Times New Roman" w:hint="eastAsia"/>
                <w:b/>
                <w:bCs/>
                <w:sz w:val="24"/>
                <w:szCs w:val="28"/>
              </w:rPr>
              <w:t>9</w:t>
            </w:r>
          </w:p>
        </w:tc>
        <w:tc>
          <w:tcPr>
            <w:tcW w:w="4388" w:type="dxa"/>
          </w:tcPr>
          <w:p w14:paraId="1B0D35B1" w14:textId="77777777" w:rsidR="00000000" w:rsidRDefault="00000000">
            <w:pPr>
              <w:widowControl/>
              <w:adjustRightInd w:val="0"/>
              <w:snapToGrid w:val="0"/>
              <w:jc w:val="left"/>
              <w:rPr>
                <w:rFonts w:ascii="Times New Roman" w:eastAsia="仿宋_GB2312" w:hAnsi="Times New Roman" w:hint="eastAsia"/>
                <w:b/>
                <w:bCs/>
                <w:sz w:val="24"/>
                <w:szCs w:val="28"/>
              </w:rPr>
            </w:pPr>
            <w:r>
              <w:rPr>
                <w:rFonts w:ascii="Times New Roman" w:eastAsia="仿宋_GB2312" w:hAnsi="Times New Roman"/>
                <w:b/>
                <w:bCs/>
                <w:sz w:val="24"/>
                <w:szCs w:val="28"/>
              </w:rPr>
              <w:t>其他能源消耗</w:t>
            </w:r>
            <w:r>
              <w:rPr>
                <w:rFonts w:ascii="Times New Roman" w:eastAsia="仿宋_GB2312" w:hAnsi="Times New Roman" w:hint="eastAsia"/>
                <w:b/>
                <w:bCs/>
                <w:sz w:val="24"/>
                <w:szCs w:val="28"/>
              </w:rPr>
              <w:t>量</w:t>
            </w:r>
          </w:p>
        </w:tc>
        <w:tc>
          <w:tcPr>
            <w:tcW w:w="1335" w:type="dxa"/>
            <w:vAlign w:val="center"/>
          </w:tcPr>
          <w:p w14:paraId="64D19719" w14:textId="77777777" w:rsidR="00000000" w:rsidRDefault="00000000">
            <w:pPr>
              <w:widowControl/>
              <w:adjustRightInd w:val="0"/>
              <w:snapToGrid w:val="0"/>
              <w:jc w:val="center"/>
              <w:rPr>
                <w:rFonts w:ascii="Times New Roman" w:eastAsia="仿宋_GB2312" w:hAnsi="Times New Roman"/>
                <w:sz w:val="24"/>
                <w:szCs w:val="28"/>
              </w:rPr>
            </w:pPr>
          </w:p>
        </w:tc>
        <w:tc>
          <w:tcPr>
            <w:tcW w:w="1314" w:type="dxa"/>
            <w:vAlign w:val="center"/>
          </w:tcPr>
          <w:p w14:paraId="579E8514" w14:textId="77777777" w:rsidR="00000000" w:rsidRDefault="00000000">
            <w:pPr>
              <w:widowControl/>
              <w:adjustRightInd w:val="0"/>
              <w:snapToGrid w:val="0"/>
              <w:jc w:val="center"/>
              <w:rPr>
                <w:rFonts w:ascii="Times New Roman" w:eastAsia="仿宋_GB2312" w:hAnsi="Times New Roman"/>
                <w:sz w:val="24"/>
                <w:szCs w:val="28"/>
              </w:rPr>
            </w:pPr>
          </w:p>
        </w:tc>
        <w:tc>
          <w:tcPr>
            <w:tcW w:w="2099" w:type="dxa"/>
          </w:tcPr>
          <w:p w14:paraId="776438CA" w14:textId="77777777" w:rsidR="00000000" w:rsidRDefault="00000000">
            <w:pPr>
              <w:widowControl/>
              <w:adjustRightInd w:val="0"/>
              <w:snapToGrid w:val="0"/>
              <w:jc w:val="left"/>
              <w:rPr>
                <w:rFonts w:ascii="Times New Roman" w:eastAsia="仿宋_GB2312" w:hAnsi="Times New Roman"/>
                <w:sz w:val="24"/>
                <w:szCs w:val="28"/>
              </w:rPr>
            </w:pPr>
          </w:p>
        </w:tc>
        <w:tc>
          <w:tcPr>
            <w:tcW w:w="2595" w:type="dxa"/>
          </w:tcPr>
          <w:p w14:paraId="5AE38622" w14:textId="77777777" w:rsidR="00000000" w:rsidRDefault="00000000">
            <w:pPr>
              <w:widowControl/>
              <w:adjustRightInd w:val="0"/>
              <w:snapToGrid w:val="0"/>
              <w:jc w:val="left"/>
              <w:rPr>
                <w:rFonts w:ascii="Times New Roman" w:eastAsia="仿宋_GB2312" w:hAnsi="Times New Roman"/>
                <w:sz w:val="24"/>
                <w:szCs w:val="28"/>
              </w:rPr>
            </w:pPr>
          </w:p>
        </w:tc>
      </w:tr>
      <w:tr w:rsidR="00000000" w14:paraId="63D7D2F6" w14:textId="77777777">
        <w:trPr>
          <w:trHeight w:val="64"/>
        </w:trPr>
        <w:tc>
          <w:tcPr>
            <w:tcW w:w="2346" w:type="dxa"/>
            <w:vAlign w:val="center"/>
          </w:tcPr>
          <w:p w14:paraId="6ABB4D9C"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hint="eastAsia"/>
                <w:sz w:val="24"/>
                <w:szCs w:val="28"/>
              </w:rPr>
              <w:t>9.1</w:t>
            </w:r>
          </w:p>
        </w:tc>
        <w:tc>
          <w:tcPr>
            <w:tcW w:w="4388" w:type="dxa"/>
            <w:vAlign w:val="center"/>
          </w:tcPr>
          <w:p w14:paraId="2E9D43D9" w14:textId="77777777" w:rsidR="00000000" w:rsidRDefault="00000000">
            <w:pPr>
              <w:widowControl/>
              <w:adjustRightInd w:val="0"/>
              <w:snapToGrid w:val="0"/>
              <w:jc w:val="left"/>
              <w:rPr>
                <w:rFonts w:ascii="Times New Roman" w:eastAsia="仿宋_GB2312" w:hAnsi="Times New Roman"/>
                <w:sz w:val="24"/>
                <w:szCs w:val="28"/>
              </w:rPr>
            </w:pPr>
            <w:r>
              <w:rPr>
                <w:rFonts w:ascii="Times New Roman" w:eastAsia="仿宋_GB2312" w:hAnsi="Times New Roman" w:hint="eastAsia"/>
                <w:sz w:val="24"/>
                <w:szCs w:val="28"/>
              </w:rPr>
              <w:t>XX</w:t>
            </w:r>
            <w:r>
              <w:rPr>
                <w:rFonts w:ascii="Times New Roman" w:eastAsia="仿宋_GB2312" w:hAnsi="Times New Roman" w:hint="eastAsia"/>
                <w:sz w:val="24"/>
                <w:szCs w:val="28"/>
              </w:rPr>
              <w:t>消耗总量</w:t>
            </w:r>
          </w:p>
        </w:tc>
        <w:tc>
          <w:tcPr>
            <w:tcW w:w="1335" w:type="dxa"/>
            <w:vAlign w:val="center"/>
          </w:tcPr>
          <w:p w14:paraId="62409E11" w14:textId="77777777" w:rsidR="00000000" w:rsidRDefault="00000000">
            <w:pPr>
              <w:widowControl/>
              <w:adjustRightInd w:val="0"/>
              <w:snapToGrid w:val="0"/>
              <w:jc w:val="center"/>
              <w:rPr>
                <w:rFonts w:ascii="Times New Roman" w:eastAsia="仿宋_GB2312" w:hAnsi="Times New Roman"/>
                <w:sz w:val="24"/>
                <w:szCs w:val="28"/>
              </w:rPr>
            </w:pPr>
          </w:p>
        </w:tc>
        <w:tc>
          <w:tcPr>
            <w:tcW w:w="1314" w:type="dxa"/>
            <w:vAlign w:val="center"/>
          </w:tcPr>
          <w:p w14:paraId="63FCE1E4" w14:textId="77777777" w:rsidR="00000000" w:rsidRDefault="00000000">
            <w:pPr>
              <w:widowControl/>
              <w:adjustRightInd w:val="0"/>
              <w:snapToGrid w:val="0"/>
              <w:jc w:val="center"/>
              <w:rPr>
                <w:rFonts w:ascii="Times New Roman" w:eastAsia="仿宋_GB2312" w:hAnsi="Times New Roman"/>
                <w:sz w:val="24"/>
                <w:szCs w:val="28"/>
              </w:rPr>
            </w:pPr>
          </w:p>
        </w:tc>
        <w:tc>
          <w:tcPr>
            <w:tcW w:w="2099" w:type="dxa"/>
          </w:tcPr>
          <w:p w14:paraId="7772E15C" w14:textId="77777777" w:rsidR="00000000" w:rsidRDefault="00000000">
            <w:pPr>
              <w:widowControl/>
              <w:adjustRightInd w:val="0"/>
              <w:snapToGrid w:val="0"/>
              <w:jc w:val="left"/>
              <w:rPr>
                <w:rFonts w:ascii="Times New Roman" w:eastAsia="仿宋_GB2312" w:hAnsi="Times New Roman"/>
                <w:sz w:val="24"/>
                <w:szCs w:val="28"/>
              </w:rPr>
            </w:pPr>
          </w:p>
        </w:tc>
        <w:tc>
          <w:tcPr>
            <w:tcW w:w="2595" w:type="dxa"/>
          </w:tcPr>
          <w:p w14:paraId="0D3C7817" w14:textId="77777777" w:rsidR="00000000" w:rsidRDefault="00000000">
            <w:pPr>
              <w:widowControl/>
              <w:adjustRightInd w:val="0"/>
              <w:snapToGrid w:val="0"/>
              <w:jc w:val="left"/>
              <w:rPr>
                <w:rFonts w:ascii="Times New Roman" w:eastAsia="仿宋_GB2312" w:hAnsi="Times New Roman"/>
                <w:sz w:val="24"/>
                <w:szCs w:val="28"/>
              </w:rPr>
            </w:pPr>
            <w:r>
              <w:rPr>
                <w:rFonts w:ascii="Times New Roman" w:eastAsia="仿宋_GB2312" w:hAnsi="Times New Roman"/>
                <w:sz w:val="24"/>
                <w:szCs w:val="28"/>
              </w:rPr>
              <w:t>（注明能源名称</w:t>
            </w:r>
            <w:r>
              <w:rPr>
                <w:rFonts w:ascii="Times New Roman" w:eastAsia="仿宋_GB2312" w:hAnsi="Times New Roman" w:hint="eastAsia"/>
                <w:sz w:val="24"/>
                <w:szCs w:val="28"/>
              </w:rPr>
              <w:t>、单位等</w:t>
            </w:r>
            <w:r>
              <w:rPr>
                <w:rFonts w:ascii="Times New Roman" w:eastAsia="仿宋_GB2312" w:hAnsi="Times New Roman"/>
                <w:sz w:val="24"/>
                <w:szCs w:val="28"/>
              </w:rPr>
              <w:t>）</w:t>
            </w:r>
          </w:p>
        </w:tc>
      </w:tr>
      <w:tr w:rsidR="00000000" w14:paraId="54FBF731" w14:textId="77777777">
        <w:trPr>
          <w:trHeight w:val="64"/>
        </w:trPr>
        <w:tc>
          <w:tcPr>
            <w:tcW w:w="2346" w:type="dxa"/>
            <w:vAlign w:val="center"/>
          </w:tcPr>
          <w:p w14:paraId="69C50194" w14:textId="77777777" w:rsidR="00000000" w:rsidRDefault="00000000">
            <w:pPr>
              <w:widowControl/>
              <w:adjustRightInd w:val="0"/>
              <w:snapToGrid w:val="0"/>
              <w:jc w:val="center"/>
              <w:rPr>
                <w:rFonts w:ascii="Times New Roman" w:eastAsia="仿宋_GB2312" w:hAnsi="Times New Roman"/>
                <w:sz w:val="24"/>
                <w:szCs w:val="28"/>
              </w:rPr>
            </w:pPr>
            <w:r>
              <w:rPr>
                <w:rFonts w:ascii="Times New Roman" w:eastAsia="仿宋_GB2312" w:hAnsi="Times New Roman" w:hint="eastAsia"/>
                <w:sz w:val="24"/>
                <w:szCs w:val="28"/>
              </w:rPr>
              <w:t>9.2</w:t>
            </w:r>
          </w:p>
        </w:tc>
        <w:tc>
          <w:tcPr>
            <w:tcW w:w="4388" w:type="dxa"/>
          </w:tcPr>
          <w:p w14:paraId="45DA7F47" w14:textId="77777777" w:rsidR="00000000" w:rsidRDefault="00000000">
            <w:pPr>
              <w:widowControl/>
              <w:adjustRightInd w:val="0"/>
              <w:snapToGrid w:val="0"/>
              <w:jc w:val="left"/>
              <w:rPr>
                <w:rFonts w:ascii="Times New Roman" w:eastAsia="仿宋_GB2312" w:hAnsi="Times New Roman"/>
                <w:sz w:val="24"/>
                <w:szCs w:val="28"/>
              </w:rPr>
            </w:pPr>
            <w:r>
              <w:rPr>
                <w:rFonts w:ascii="Times New Roman" w:eastAsia="仿宋_GB2312" w:hAnsi="Times New Roman"/>
                <w:sz w:val="24"/>
                <w:szCs w:val="28"/>
              </w:rPr>
              <w:t>……</w:t>
            </w:r>
          </w:p>
        </w:tc>
        <w:tc>
          <w:tcPr>
            <w:tcW w:w="1335" w:type="dxa"/>
            <w:vAlign w:val="center"/>
          </w:tcPr>
          <w:p w14:paraId="6A51B1F0" w14:textId="77777777" w:rsidR="00000000" w:rsidRDefault="00000000">
            <w:pPr>
              <w:widowControl/>
              <w:adjustRightInd w:val="0"/>
              <w:snapToGrid w:val="0"/>
              <w:jc w:val="center"/>
              <w:rPr>
                <w:rFonts w:ascii="Times New Roman" w:eastAsia="仿宋_GB2312" w:hAnsi="Times New Roman"/>
                <w:sz w:val="24"/>
                <w:szCs w:val="28"/>
              </w:rPr>
            </w:pPr>
          </w:p>
        </w:tc>
        <w:tc>
          <w:tcPr>
            <w:tcW w:w="1314" w:type="dxa"/>
            <w:vAlign w:val="center"/>
          </w:tcPr>
          <w:p w14:paraId="5B243AA6" w14:textId="77777777" w:rsidR="00000000" w:rsidRDefault="00000000">
            <w:pPr>
              <w:widowControl/>
              <w:adjustRightInd w:val="0"/>
              <w:snapToGrid w:val="0"/>
              <w:jc w:val="center"/>
              <w:rPr>
                <w:rFonts w:ascii="Times New Roman" w:eastAsia="仿宋_GB2312" w:hAnsi="Times New Roman"/>
                <w:sz w:val="24"/>
                <w:szCs w:val="28"/>
              </w:rPr>
            </w:pPr>
          </w:p>
        </w:tc>
        <w:tc>
          <w:tcPr>
            <w:tcW w:w="2099" w:type="dxa"/>
          </w:tcPr>
          <w:p w14:paraId="17EAD2D1" w14:textId="77777777" w:rsidR="00000000" w:rsidRDefault="00000000">
            <w:pPr>
              <w:widowControl/>
              <w:adjustRightInd w:val="0"/>
              <w:snapToGrid w:val="0"/>
              <w:jc w:val="left"/>
              <w:rPr>
                <w:rFonts w:ascii="Times New Roman" w:eastAsia="仿宋_GB2312" w:hAnsi="Times New Roman"/>
                <w:sz w:val="24"/>
                <w:szCs w:val="28"/>
              </w:rPr>
            </w:pPr>
          </w:p>
        </w:tc>
        <w:tc>
          <w:tcPr>
            <w:tcW w:w="2595" w:type="dxa"/>
          </w:tcPr>
          <w:p w14:paraId="26A64D9B" w14:textId="77777777" w:rsidR="00000000" w:rsidRDefault="00000000">
            <w:pPr>
              <w:widowControl/>
              <w:adjustRightInd w:val="0"/>
              <w:snapToGrid w:val="0"/>
              <w:jc w:val="left"/>
              <w:rPr>
                <w:rFonts w:ascii="Times New Roman" w:eastAsia="仿宋_GB2312" w:hAnsi="Times New Roman"/>
                <w:sz w:val="24"/>
                <w:szCs w:val="28"/>
              </w:rPr>
            </w:pPr>
          </w:p>
        </w:tc>
      </w:tr>
    </w:tbl>
    <w:p w14:paraId="6147025E" w14:textId="77777777" w:rsidR="007A4204" w:rsidRDefault="00000000">
      <w:pPr>
        <w:rPr>
          <w:rFonts w:ascii="Times New Roman" w:eastAsia="仿宋_GB2312" w:hAnsi="Times New Roman"/>
          <w:sz w:val="32"/>
          <w:szCs w:val="32"/>
        </w:rPr>
      </w:pPr>
      <w:r>
        <w:rPr>
          <w:rFonts w:ascii="Times New Roman" w:eastAsia="仿宋_GB2312" w:hAnsi="Times New Roman"/>
          <w:b/>
          <w:bCs/>
        </w:rPr>
        <w:t>注：</w:t>
      </w:r>
      <w:r>
        <w:rPr>
          <w:rFonts w:ascii="Times New Roman" w:eastAsia="仿宋_GB2312" w:hAnsi="Times New Roman"/>
        </w:rPr>
        <w:t>1.</w:t>
      </w:r>
      <w:r>
        <w:rPr>
          <w:rFonts w:ascii="Times New Roman" w:eastAsia="仿宋_GB2312" w:hAnsi="Times New Roman"/>
        </w:rPr>
        <w:t>说明能效对标所参照的能耗限额标准和能源系统边界。</w:t>
      </w:r>
      <w:r>
        <w:rPr>
          <w:rFonts w:ascii="Times New Roman" w:eastAsia="仿宋_GB2312" w:hAnsi="Times New Roman"/>
        </w:rPr>
        <w:t>2.</w:t>
      </w:r>
      <w:r>
        <w:rPr>
          <w:rFonts w:ascii="Times New Roman" w:eastAsia="仿宋_GB2312" w:hAnsi="Times New Roman"/>
        </w:rPr>
        <w:t>上一年度有大修、非正常停机等情况应注明。</w:t>
      </w:r>
      <w:r>
        <w:rPr>
          <w:rFonts w:ascii="Times New Roman" w:eastAsia="仿宋_GB2312" w:hAnsi="Times New Roman" w:hint="eastAsia"/>
        </w:rPr>
        <w:t>3.</w:t>
      </w:r>
      <w:r>
        <w:rPr>
          <w:rFonts w:ascii="Times New Roman" w:eastAsia="仿宋_GB2312" w:hAnsi="Times New Roman" w:hint="eastAsia"/>
        </w:rPr>
        <w:t>企业根据能源实际消费情况调整表格。</w:t>
      </w:r>
    </w:p>
    <w:sectPr w:rsidR="007A4204">
      <w:headerReference w:type="default" r:id="rId11"/>
      <w:footerReference w:type="default" r:id="rId12"/>
      <w:pgSz w:w="16838" w:h="11906" w:orient="landscape"/>
      <w:pgMar w:top="1803" w:right="1440" w:bottom="1803" w:left="1440" w:header="851" w:footer="992" w:gutter="0"/>
      <w:cols w:space="720"/>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522DE" w14:textId="77777777" w:rsidR="007A4204" w:rsidRDefault="007A4204">
      <w:r>
        <w:separator/>
      </w:r>
    </w:p>
  </w:endnote>
  <w:endnote w:type="continuationSeparator" w:id="0">
    <w:p w14:paraId="5EE0296D" w14:textId="77777777" w:rsidR="007A4204" w:rsidRDefault="007A4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auto"/>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71A7B" w14:textId="77777777" w:rsidR="00000000" w:rsidRDefault="00000000">
    <w:pPr>
      <w:pStyle w:val="aa"/>
      <w:jc w:val="center"/>
      <w:rPr>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9431D" w14:textId="2615725B" w:rsidR="00000000" w:rsidRDefault="005A3A05">
    <w:pPr>
      <w:pStyle w:val="aa"/>
      <w:jc w:val="center"/>
      <w:rPr>
        <w:sz w:val="24"/>
      </w:rPr>
    </w:pPr>
    <w:r>
      <w:rPr>
        <w:noProof/>
        <w:sz w:val="24"/>
      </w:rPr>
      <mc:AlternateContent>
        <mc:Choice Requires="wps">
          <w:drawing>
            <wp:anchor distT="0" distB="0" distL="114300" distR="114300" simplePos="0" relativeHeight="251657216" behindDoc="0" locked="0" layoutInCell="1" allowOverlap="1" wp14:anchorId="434F5736" wp14:editId="6C4ECCD8">
              <wp:simplePos x="0" y="0"/>
              <wp:positionH relativeFrom="margin">
                <wp:align>center</wp:align>
              </wp:positionH>
              <wp:positionV relativeFrom="paragraph">
                <wp:posOffset>0</wp:posOffset>
              </wp:positionV>
              <wp:extent cx="57785" cy="131445"/>
              <wp:effectExtent l="0" t="0" r="0" b="0"/>
              <wp:wrapNone/>
              <wp:docPr id="26028078" name="文本框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07113EB" w14:textId="77777777" w:rsidR="00000000" w:rsidRDefault="00000000">
                          <w:pPr>
                            <w:pStyle w:val="aa"/>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34F5736" id="_x0000_t202" coordsize="21600,21600" o:spt="202" path="m,l,21600r21600,l21600,xe">
              <v:stroke joinstyle="miter"/>
              <v:path gradientshapeok="t" o:connecttype="rect"/>
            </v:shapetype>
            <v:shape id="文本框 21" o:spid="_x0000_s1026" type="#_x0000_t202" style="position:absolute;left:0;text-align:left;margin-left:0;margin-top:0;width:4.55pt;height:10.35pt;z-index:25165721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" filled="f" stroked="f" strokeweight="1.25pt">
              <v:textbox style="mso-fit-shape-to-text:t" inset="0,0,0,0">
                <w:txbxContent>
                  <w:p w14:paraId="607113EB" w14:textId="77777777" w:rsidR="00000000" w:rsidRDefault="00000000">
                    <w:pPr>
                      <w:pStyle w:val="aa"/>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E26C6" w14:textId="4C85851F" w:rsidR="00000000" w:rsidRDefault="005A3A05">
    <w:pPr>
      <w:pStyle w:val="aa"/>
      <w:jc w:val="center"/>
      <w:rPr>
        <w:sz w:val="24"/>
      </w:rPr>
    </w:pPr>
    <w:r>
      <w:rPr>
        <w:noProof/>
        <w:sz w:val="24"/>
      </w:rPr>
      <mc:AlternateContent>
        <mc:Choice Requires="wps">
          <w:drawing>
            <wp:anchor distT="0" distB="0" distL="114300" distR="114300" simplePos="0" relativeHeight="251658240" behindDoc="0" locked="0" layoutInCell="1" allowOverlap="1" wp14:anchorId="55D17B39" wp14:editId="56CE89B3">
              <wp:simplePos x="0" y="0"/>
              <wp:positionH relativeFrom="margin">
                <wp:align>center</wp:align>
              </wp:positionH>
              <wp:positionV relativeFrom="paragraph">
                <wp:posOffset>0</wp:posOffset>
              </wp:positionV>
              <wp:extent cx="57785" cy="131445"/>
              <wp:effectExtent l="0" t="0" r="0" b="0"/>
              <wp:wrapNone/>
              <wp:docPr id="1099483811" name="文本框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cmpd="sng">
                            <a:solidFill>
                              <a:srgbClr val="000000"/>
                            </a:solidFill>
                            <a:miter lim="800000"/>
                            <a:headEnd/>
                            <a:tailEnd/>
                          </a14:hiddenLine>
                        </a:ext>
                      </a:extLst>
                    </wps:spPr>
                    <wps:txbx>
                      <w:txbxContent>
                        <w:p w14:paraId="02DF5341" w14:textId="77777777" w:rsidR="00000000" w:rsidRDefault="00000000">
                          <w:pPr>
                            <w:pStyle w:val="aa"/>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5D17B39" id="_x0000_t202" coordsize="21600,21600" o:spt="202" path="m,l,21600r21600,l21600,xe">
              <v:stroke joinstyle="miter"/>
              <v:path gradientshapeok="t" o:connecttype="rect"/>
            </v:shapetype>
            <v:shape id="文本框 23" o:spid="_x0000_s1027" type="#_x0000_t202" style="position:absolute;left:0;text-align:left;margin-left:0;margin-top:0;width:4.55pt;height:10.35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" filled="f" stroked="f" strokeweight="1.25pt">
              <v:textbox style="mso-fit-shape-to-text:t" inset="0,0,0,0">
                <w:txbxContent>
                  <w:p w14:paraId="02DF5341" w14:textId="77777777" w:rsidR="00000000" w:rsidRDefault="00000000">
                    <w:pPr>
                      <w:pStyle w:val="aa"/>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5CEA9" w14:textId="77777777" w:rsidR="007A4204" w:rsidRDefault="007A4204">
      <w:r>
        <w:separator/>
      </w:r>
    </w:p>
  </w:footnote>
  <w:footnote w:type="continuationSeparator" w:id="0">
    <w:p w14:paraId="75EB81F0" w14:textId="77777777" w:rsidR="007A4204" w:rsidRDefault="007A42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5E826" w14:textId="77777777" w:rsidR="00000000" w:rsidRDefault="00000000">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2C9C9" w14:textId="77777777" w:rsidR="00000000" w:rsidRDefault="00000000">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20ED7" w14:textId="77777777" w:rsidR="00000000" w:rsidRDefault="00000000">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multiLevelType w:val="multilevel"/>
    <w:tmpl w:val="00000000"/>
    <w:lvl w:ilvl="0">
      <w:start w:val="1"/>
      <w:numFmt w:val="none"/>
      <w:suff w:val="nothing"/>
      <w:lvlText w:val=""/>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15:restartNumberingAfterBreak="0">
    <w:nsid w:val="00000001"/>
    <w:multiLevelType w:val="multilevel"/>
    <w:tmpl w:val="00000001"/>
    <w:lvl w:ilvl="0">
      <w:start w:val="1"/>
      <w:numFmt w:val="decimal"/>
      <w:suff w:val="nothing"/>
      <w:lvlText w:val="表%1　"/>
      <w:lvlJc w:val="left"/>
      <w:pPr>
        <w:ind w:left="4200" w:firstLine="0"/>
      </w:pPr>
      <w:rPr>
        <w:rFonts w:ascii="黑体" w:eastAsia="黑体" w:hAnsi="Times New Roman" w:hint="eastAsia"/>
        <w:b w:val="0"/>
        <w:i w:val="0"/>
        <w:sz w:val="21"/>
      </w:rPr>
    </w:lvl>
    <w:lvl w:ilvl="1">
      <w:start w:val="1"/>
      <w:numFmt w:val="decimal"/>
      <w:lvlText w:val="%1.%2"/>
      <w:lvlJc w:val="left"/>
      <w:pPr>
        <w:tabs>
          <w:tab w:val="num" w:pos="677"/>
        </w:tabs>
        <w:ind w:left="677" w:hanging="567"/>
      </w:pPr>
      <w:rPr>
        <w:rFonts w:hint="eastAsia"/>
      </w:rPr>
    </w:lvl>
    <w:lvl w:ilvl="2">
      <w:start w:val="1"/>
      <w:numFmt w:val="decimal"/>
      <w:lvlText w:val="%1.%2.%3"/>
      <w:lvlJc w:val="left"/>
      <w:pPr>
        <w:tabs>
          <w:tab w:val="num" w:pos="1103"/>
        </w:tabs>
        <w:ind w:left="1103" w:hanging="567"/>
      </w:pPr>
      <w:rPr>
        <w:rFonts w:hint="eastAsia"/>
      </w:rPr>
    </w:lvl>
    <w:lvl w:ilvl="3">
      <w:start w:val="1"/>
      <w:numFmt w:val="decimal"/>
      <w:lvlText w:val="%1.%2.%3.%4"/>
      <w:lvlJc w:val="left"/>
      <w:pPr>
        <w:tabs>
          <w:tab w:val="num" w:pos="1669"/>
        </w:tabs>
        <w:ind w:left="1669" w:hanging="708"/>
      </w:pPr>
      <w:rPr>
        <w:rFonts w:hint="eastAsia"/>
      </w:rPr>
    </w:lvl>
    <w:lvl w:ilvl="4">
      <w:start w:val="1"/>
      <w:numFmt w:val="decimal"/>
      <w:lvlText w:val="%1.%2.%3.%4.%5"/>
      <w:lvlJc w:val="left"/>
      <w:pPr>
        <w:tabs>
          <w:tab w:val="num" w:pos="2236"/>
        </w:tabs>
        <w:ind w:left="2236" w:hanging="850"/>
      </w:pPr>
      <w:rPr>
        <w:rFonts w:hint="eastAsia"/>
      </w:rPr>
    </w:lvl>
    <w:lvl w:ilvl="5">
      <w:start w:val="1"/>
      <w:numFmt w:val="decimal"/>
      <w:lvlText w:val="%1.%2.%3.%4.%5.%6"/>
      <w:lvlJc w:val="left"/>
      <w:pPr>
        <w:tabs>
          <w:tab w:val="num" w:pos="2945"/>
        </w:tabs>
        <w:ind w:left="2945" w:hanging="1134"/>
      </w:pPr>
      <w:rPr>
        <w:rFonts w:hint="eastAsia"/>
      </w:rPr>
    </w:lvl>
    <w:lvl w:ilvl="6">
      <w:start w:val="1"/>
      <w:numFmt w:val="decimal"/>
      <w:lvlText w:val="%1.%2.%3.%4.%5.%6.%7"/>
      <w:lvlJc w:val="left"/>
      <w:pPr>
        <w:tabs>
          <w:tab w:val="num" w:pos="3512"/>
        </w:tabs>
        <w:ind w:left="3512" w:hanging="1276"/>
      </w:pPr>
      <w:rPr>
        <w:rFonts w:hint="eastAsia"/>
      </w:rPr>
    </w:lvl>
    <w:lvl w:ilvl="7">
      <w:start w:val="1"/>
      <w:numFmt w:val="decimal"/>
      <w:lvlText w:val="%1.%2.%3.%4.%5.%6.%7.%8"/>
      <w:lvlJc w:val="left"/>
      <w:pPr>
        <w:tabs>
          <w:tab w:val="num" w:pos="4079"/>
        </w:tabs>
        <w:ind w:left="4079" w:hanging="1418"/>
      </w:pPr>
      <w:rPr>
        <w:rFonts w:hint="eastAsia"/>
      </w:rPr>
    </w:lvl>
    <w:lvl w:ilvl="8">
      <w:start w:val="1"/>
      <w:numFmt w:val="decimal"/>
      <w:lvlText w:val="%1.%2.%3.%4.%5.%6.%7.%8.%9"/>
      <w:lvlJc w:val="left"/>
      <w:pPr>
        <w:tabs>
          <w:tab w:val="num" w:pos="4787"/>
        </w:tabs>
        <w:ind w:left="4787" w:hanging="1700"/>
      </w:pPr>
      <w:rPr>
        <w:rFonts w:hint="eastAsia"/>
      </w:rPr>
    </w:lvl>
  </w:abstractNum>
  <w:abstractNum w:abstractNumId="2" w15:restartNumberingAfterBreak="0">
    <w:nsid w:val="00000002"/>
    <w:multiLevelType w:val="multilevel"/>
    <w:tmpl w:val="00000002"/>
    <w:lvl w:ilvl="0">
      <w:numFmt w:val="none"/>
      <w:lvlText w:val=""/>
      <w:lvlJc w:val="left"/>
      <w:pPr>
        <w:tabs>
          <w:tab w:val="num" w:pos="360"/>
        </w:tabs>
      </w:pPr>
    </w:lvl>
    <w:lvl w:ilvl="1">
      <w:start w:val="1"/>
      <w:numFmt w:val="decimal"/>
      <w:suff w:val="nothing"/>
      <w:lvlText w:val="%1%2　"/>
      <w:lvlJc w:val="left"/>
      <w:pPr>
        <w:ind w:left="0" w:firstLine="0"/>
      </w:pPr>
      <w:rPr>
        <w:rFonts w:cs="Times New Roman"/>
        <w:b w:val="0"/>
        <w:bCs w:val="0"/>
        <w:i w:val="0"/>
        <w:iCs w:val="0"/>
        <w:caps w:val="0"/>
        <w:smallCaps w:val="0"/>
        <w:vanish w:val="0"/>
        <w:color w:val="000000"/>
        <w:spacing w:val="0"/>
        <w:position w:val="0"/>
        <w:u w:val="none"/>
        <w:vertAlign w:val="baseline"/>
        <w:em w:val="none"/>
      </w:rPr>
    </w:lvl>
    <w:lvl w:ilvl="2">
      <w:start w:val="1"/>
      <w:numFmt w:val="decimal"/>
      <w:suff w:val="nothing"/>
      <w:lvlText w:val="%1%2.%3　"/>
      <w:lvlJc w:val="left"/>
      <w:pPr>
        <w:ind w:left="0" w:firstLine="0"/>
      </w:pPr>
      <w:rPr>
        <w:rFonts w:cs="Times New Roman"/>
        <w:b w:val="0"/>
        <w:bCs w:val="0"/>
        <w:i w:val="0"/>
        <w:iCs w:val="0"/>
        <w:caps w:val="0"/>
        <w:smallCaps w:val="0"/>
        <w:vanish w:val="0"/>
        <w:color w:val="000000"/>
        <w:spacing w:val="0"/>
        <w:position w:val="0"/>
        <w:u w:val="none"/>
        <w:vertAlign w:val="baseline"/>
        <w:em w:val="none"/>
      </w:rPr>
    </w:lvl>
    <w:lvl w:ilvl="3">
      <w:start w:val="1"/>
      <w:numFmt w:val="decimal"/>
      <w:suff w:val="nothing"/>
      <w:lvlText w:val="%1%2.%3.%4　"/>
      <w:lvlJc w:val="left"/>
      <w:pPr>
        <w:ind w:left="0" w:firstLine="0"/>
      </w:pPr>
      <w:rPr>
        <w:rFonts w:cs="Times New Roman"/>
        <w:b w:val="0"/>
        <w:bCs w:val="0"/>
        <w:i w:val="0"/>
        <w:iCs w:val="0"/>
        <w:caps w:val="0"/>
        <w:smallCaps w:val="0"/>
        <w:vanish w:val="0"/>
        <w:color w:val="000000"/>
        <w:spacing w:val="0"/>
        <w:position w:val="0"/>
        <w:u w:val="none"/>
        <w:vertAlign w:val="baseline"/>
        <w:em w:val="none"/>
      </w:rPr>
    </w:lvl>
    <w:lvl w:ilvl="4">
      <w:start w:val="1"/>
      <w:numFmt w:val="decimal"/>
      <w:suff w:val="nothing"/>
      <w:lvlText w:val="%1%2.%3.%4.%5　"/>
      <w:lvlJc w:val="left"/>
      <w:pPr>
        <w:ind w:left="735" w:firstLine="0"/>
      </w:pPr>
      <w:rPr>
        <w:rFonts w:cs="Times New Roman"/>
        <w:b w:val="0"/>
        <w:bCs w:val="0"/>
        <w:i w:val="0"/>
        <w:iCs w:val="0"/>
        <w:caps w:val="0"/>
        <w:smallCaps w:val="0"/>
        <w:vanish w:val="0"/>
        <w:color w:val="000000"/>
        <w:spacing w:val="0"/>
        <w:position w:val="0"/>
        <w:u w:val="none"/>
        <w:vertAlign w:val="baseline"/>
        <w:em w:val="none"/>
      </w:rPr>
    </w:lvl>
    <w:lvl w:ilvl="5">
      <w:start w:val="1"/>
      <w:numFmt w:val="decimal"/>
      <w:suff w:val="nothing"/>
      <w:lvlText w:val="%1%2.%3.%4.%5.%6　"/>
      <w:lvlJc w:val="left"/>
      <w:pPr>
        <w:ind w:left="105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num w:numId="1" w16cid:durableId="433667380">
    <w:abstractNumId w:val="0"/>
  </w:num>
  <w:num w:numId="2" w16cid:durableId="801460478">
    <w:abstractNumId w:val="2"/>
  </w:num>
  <w:num w:numId="3" w16cid:durableId="14146189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HorizontalSpacing w:val="105"/>
  <w:drawingGridVerticalSpacing w:val="159"/>
  <w:doNotShadeFormData/>
  <w:noPunctuationKerning/>
  <w:characterSpacingControl w:val="compressPunctuation"/>
  <w:doNotValidateAgainstSchema/>
  <w:doNotDemarcateInvalidXml/>
  <w:hdrShapeDefaults>
    <o:shapedefaults v:ext="edit" spidmax="2050"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mVjYTU2MTQ5NTBmYThlODNhMjQ3MDc3OThlNjBjOTQifQ=="/>
  </w:docVars>
  <w:rsids>
    <w:rsidRoot w:val="00172A27"/>
    <w:rsid w:val="00002BCD"/>
    <w:rsid w:val="000053F2"/>
    <w:rsid w:val="00057BF2"/>
    <w:rsid w:val="00062045"/>
    <w:rsid w:val="0007407B"/>
    <w:rsid w:val="000A443B"/>
    <w:rsid w:val="000B6449"/>
    <w:rsid w:val="00170651"/>
    <w:rsid w:val="001A53F8"/>
    <w:rsid w:val="001E0028"/>
    <w:rsid w:val="00211EC0"/>
    <w:rsid w:val="00366B3E"/>
    <w:rsid w:val="00397543"/>
    <w:rsid w:val="00495C62"/>
    <w:rsid w:val="004C0838"/>
    <w:rsid w:val="004D201F"/>
    <w:rsid w:val="005357CC"/>
    <w:rsid w:val="005A3A05"/>
    <w:rsid w:val="0065585C"/>
    <w:rsid w:val="00664B0B"/>
    <w:rsid w:val="00673ED1"/>
    <w:rsid w:val="006A6721"/>
    <w:rsid w:val="006B29EC"/>
    <w:rsid w:val="006C0402"/>
    <w:rsid w:val="00731372"/>
    <w:rsid w:val="0079312F"/>
    <w:rsid w:val="007931DC"/>
    <w:rsid w:val="007A4204"/>
    <w:rsid w:val="00824864"/>
    <w:rsid w:val="00832CE6"/>
    <w:rsid w:val="00833968"/>
    <w:rsid w:val="008C5DEC"/>
    <w:rsid w:val="008F5251"/>
    <w:rsid w:val="0092281D"/>
    <w:rsid w:val="009318C4"/>
    <w:rsid w:val="00932D1E"/>
    <w:rsid w:val="00933948"/>
    <w:rsid w:val="00946483"/>
    <w:rsid w:val="00964DAA"/>
    <w:rsid w:val="009A3F33"/>
    <w:rsid w:val="009C702F"/>
    <w:rsid w:val="009F7B24"/>
    <w:rsid w:val="00AB6958"/>
    <w:rsid w:val="00AC11E4"/>
    <w:rsid w:val="00B23E3F"/>
    <w:rsid w:val="00B40F1D"/>
    <w:rsid w:val="00B81887"/>
    <w:rsid w:val="00BD1DE6"/>
    <w:rsid w:val="00BF31F5"/>
    <w:rsid w:val="00C27F5D"/>
    <w:rsid w:val="00C66006"/>
    <w:rsid w:val="00CF61B0"/>
    <w:rsid w:val="00D4698A"/>
    <w:rsid w:val="00DA18EA"/>
    <w:rsid w:val="00EB2785"/>
    <w:rsid w:val="00FF7E0C"/>
    <w:rsid w:val="012E714F"/>
    <w:rsid w:val="017E1452"/>
    <w:rsid w:val="01991D42"/>
    <w:rsid w:val="02C6578C"/>
    <w:rsid w:val="03364BCA"/>
    <w:rsid w:val="03D4063A"/>
    <w:rsid w:val="03FE4A47"/>
    <w:rsid w:val="05B63087"/>
    <w:rsid w:val="060A09E8"/>
    <w:rsid w:val="06322377"/>
    <w:rsid w:val="066658FA"/>
    <w:rsid w:val="06A902C8"/>
    <w:rsid w:val="06D83A1F"/>
    <w:rsid w:val="07396001"/>
    <w:rsid w:val="07841CEB"/>
    <w:rsid w:val="07EC45B7"/>
    <w:rsid w:val="0869623A"/>
    <w:rsid w:val="0B3F71A3"/>
    <w:rsid w:val="0B447CF2"/>
    <w:rsid w:val="0B8B5294"/>
    <w:rsid w:val="0BC95965"/>
    <w:rsid w:val="0C4C40A9"/>
    <w:rsid w:val="0D31309F"/>
    <w:rsid w:val="0DD954DB"/>
    <w:rsid w:val="0E3D10A8"/>
    <w:rsid w:val="0E437D1F"/>
    <w:rsid w:val="0E753DB7"/>
    <w:rsid w:val="0EFC1EF5"/>
    <w:rsid w:val="0F171DA6"/>
    <w:rsid w:val="0F895414"/>
    <w:rsid w:val="102500B1"/>
    <w:rsid w:val="115C3E5D"/>
    <w:rsid w:val="119E4588"/>
    <w:rsid w:val="12EF106D"/>
    <w:rsid w:val="147824A5"/>
    <w:rsid w:val="147F74C7"/>
    <w:rsid w:val="14F81814"/>
    <w:rsid w:val="15317A8F"/>
    <w:rsid w:val="15BB1F02"/>
    <w:rsid w:val="163A01B7"/>
    <w:rsid w:val="16CC06F8"/>
    <w:rsid w:val="17B56984"/>
    <w:rsid w:val="189214A8"/>
    <w:rsid w:val="18DC00FA"/>
    <w:rsid w:val="19DB2D10"/>
    <w:rsid w:val="1B5207E6"/>
    <w:rsid w:val="1B9E0BD2"/>
    <w:rsid w:val="1BB3FEC7"/>
    <w:rsid w:val="1C1A780C"/>
    <w:rsid w:val="1C2D1C3D"/>
    <w:rsid w:val="1C5D4EA3"/>
    <w:rsid w:val="1C8B457A"/>
    <w:rsid w:val="1D5E0A88"/>
    <w:rsid w:val="1E0324D5"/>
    <w:rsid w:val="1E421268"/>
    <w:rsid w:val="1EA379E9"/>
    <w:rsid w:val="1EC433E8"/>
    <w:rsid w:val="1F0A3BAE"/>
    <w:rsid w:val="1F5A142C"/>
    <w:rsid w:val="20335731"/>
    <w:rsid w:val="236849AA"/>
    <w:rsid w:val="2393134D"/>
    <w:rsid w:val="239911F4"/>
    <w:rsid w:val="24036245"/>
    <w:rsid w:val="24153E71"/>
    <w:rsid w:val="24D221F6"/>
    <w:rsid w:val="254B3B4E"/>
    <w:rsid w:val="25F85034"/>
    <w:rsid w:val="26C20D76"/>
    <w:rsid w:val="275B00DE"/>
    <w:rsid w:val="278D7BBD"/>
    <w:rsid w:val="283C5E06"/>
    <w:rsid w:val="293753D6"/>
    <w:rsid w:val="29D07729"/>
    <w:rsid w:val="2A2D5E77"/>
    <w:rsid w:val="2A433F41"/>
    <w:rsid w:val="2B0B646D"/>
    <w:rsid w:val="2B0E422E"/>
    <w:rsid w:val="2B211CA4"/>
    <w:rsid w:val="2C9B4CBA"/>
    <w:rsid w:val="2CD00DB6"/>
    <w:rsid w:val="2CFF0FE4"/>
    <w:rsid w:val="2DDE2FB0"/>
    <w:rsid w:val="2E0D3067"/>
    <w:rsid w:val="2E43260A"/>
    <w:rsid w:val="2EB30BAD"/>
    <w:rsid w:val="2F5F0399"/>
    <w:rsid w:val="2F97727F"/>
    <w:rsid w:val="2FF7CD5C"/>
    <w:rsid w:val="303B4E10"/>
    <w:rsid w:val="30AA1ED4"/>
    <w:rsid w:val="30DB7400"/>
    <w:rsid w:val="30E8460C"/>
    <w:rsid w:val="317E1FB5"/>
    <w:rsid w:val="337149FD"/>
    <w:rsid w:val="33874918"/>
    <w:rsid w:val="34191F8C"/>
    <w:rsid w:val="341A3ADC"/>
    <w:rsid w:val="34C97F3D"/>
    <w:rsid w:val="34FE7568"/>
    <w:rsid w:val="35864A2F"/>
    <w:rsid w:val="367905F8"/>
    <w:rsid w:val="369665B8"/>
    <w:rsid w:val="376951FF"/>
    <w:rsid w:val="376C6E30"/>
    <w:rsid w:val="379344BE"/>
    <w:rsid w:val="37E36952"/>
    <w:rsid w:val="37F6F459"/>
    <w:rsid w:val="38084C7C"/>
    <w:rsid w:val="380D7129"/>
    <w:rsid w:val="384D7670"/>
    <w:rsid w:val="386565F2"/>
    <w:rsid w:val="38841848"/>
    <w:rsid w:val="38BC3074"/>
    <w:rsid w:val="39145AA7"/>
    <w:rsid w:val="39324E64"/>
    <w:rsid w:val="39B200EE"/>
    <w:rsid w:val="39C2331F"/>
    <w:rsid w:val="3B2E39A5"/>
    <w:rsid w:val="3B3911ED"/>
    <w:rsid w:val="3B607792"/>
    <w:rsid w:val="3B9CCC15"/>
    <w:rsid w:val="3BE86656"/>
    <w:rsid w:val="3BEEFD7E"/>
    <w:rsid w:val="3D6274FD"/>
    <w:rsid w:val="3E6ACFFC"/>
    <w:rsid w:val="3EA4383E"/>
    <w:rsid w:val="3F6F0778"/>
    <w:rsid w:val="40073545"/>
    <w:rsid w:val="4076533A"/>
    <w:rsid w:val="421E493D"/>
    <w:rsid w:val="42B3220B"/>
    <w:rsid w:val="440568AF"/>
    <w:rsid w:val="440B568F"/>
    <w:rsid w:val="445C5E19"/>
    <w:rsid w:val="44B23E5B"/>
    <w:rsid w:val="44C81F67"/>
    <w:rsid w:val="456607D8"/>
    <w:rsid w:val="4697137E"/>
    <w:rsid w:val="46C560B5"/>
    <w:rsid w:val="47E5555A"/>
    <w:rsid w:val="48C831A9"/>
    <w:rsid w:val="4A742241"/>
    <w:rsid w:val="4B1F4773"/>
    <w:rsid w:val="4B5A2AAA"/>
    <w:rsid w:val="4D1F2BB9"/>
    <w:rsid w:val="4E321F67"/>
    <w:rsid w:val="4E577C04"/>
    <w:rsid w:val="4EC3028B"/>
    <w:rsid w:val="4F762CA4"/>
    <w:rsid w:val="4FA81D93"/>
    <w:rsid w:val="4FDF12C4"/>
    <w:rsid w:val="4FEF48D8"/>
    <w:rsid w:val="4FF95CC2"/>
    <w:rsid w:val="50F22FC5"/>
    <w:rsid w:val="510C6D30"/>
    <w:rsid w:val="51B46944"/>
    <w:rsid w:val="52DB0ADD"/>
    <w:rsid w:val="52EC3A41"/>
    <w:rsid w:val="548A223D"/>
    <w:rsid w:val="54900AB0"/>
    <w:rsid w:val="56203BAD"/>
    <w:rsid w:val="565D5815"/>
    <w:rsid w:val="56617B1E"/>
    <w:rsid w:val="571A69E2"/>
    <w:rsid w:val="574423A7"/>
    <w:rsid w:val="57BF1C1F"/>
    <w:rsid w:val="581C22F5"/>
    <w:rsid w:val="58FF68A5"/>
    <w:rsid w:val="59327F49"/>
    <w:rsid w:val="5BDD2B45"/>
    <w:rsid w:val="5BF139D8"/>
    <w:rsid w:val="5C9D24EC"/>
    <w:rsid w:val="5CB11185"/>
    <w:rsid w:val="5CD8598B"/>
    <w:rsid w:val="5DFD4C6F"/>
    <w:rsid w:val="5E19512E"/>
    <w:rsid w:val="5E8765F2"/>
    <w:rsid w:val="5E8F5D43"/>
    <w:rsid w:val="5F2D0CB2"/>
    <w:rsid w:val="5FAC716F"/>
    <w:rsid w:val="61967111"/>
    <w:rsid w:val="620D1B3D"/>
    <w:rsid w:val="62124B53"/>
    <w:rsid w:val="628B2D16"/>
    <w:rsid w:val="64BA0B4B"/>
    <w:rsid w:val="64D5190D"/>
    <w:rsid w:val="64DF0B2B"/>
    <w:rsid w:val="65730CFA"/>
    <w:rsid w:val="659E7D81"/>
    <w:rsid w:val="66091D66"/>
    <w:rsid w:val="66174109"/>
    <w:rsid w:val="67FA33A5"/>
    <w:rsid w:val="683B1A9E"/>
    <w:rsid w:val="68FC5F67"/>
    <w:rsid w:val="695F7346"/>
    <w:rsid w:val="696E4CA8"/>
    <w:rsid w:val="69987074"/>
    <w:rsid w:val="6A7939AF"/>
    <w:rsid w:val="6A9126D7"/>
    <w:rsid w:val="6AD54ACE"/>
    <w:rsid w:val="6ADF4FD8"/>
    <w:rsid w:val="6AFA2823"/>
    <w:rsid w:val="6B592B9C"/>
    <w:rsid w:val="6BC962FD"/>
    <w:rsid w:val="6BFFC12D"/>
    <w:rsid w:val="6C45275B"/>
    <w:rsid w:val="6CEB1D4E"/>
    <w:rsid w:val="6ED2516D"/>
    <w:rsid w:val="6F433BA0"/>
    <w:rsid w:val="6F4656AB"/>
    <w:rsid w:val="6FDE7692"/>
    <w:rsid w:val="6FEF85C2"/>
    <w:rsid w:val="705F3183"/>
    <w:rsid w:val="70D53B47"/>
    <w:rsid w:val="70F41A5E"/>
    <w:rsid w:val="71826697"/>
    <w:rsid w:val="71937204"/>
    <w:rsid w:val="723C3D0D"/>
    <w:rsid w:val="72972DB7"/>
    <w:rsid w:val="72B6607D"/>
    <w:rsid w:val="72BD3E18"/>
    <w:rsid w:val="7302281C"/>
    <w:rsid w:val="73035C83"/>
    <w:rsid w:val="73310DED"/>
    <w:rsid w:val="73FEDA52"/>
    <w:rsid w:val="748D248C"/>
    <w:rsid w:val="74B77B71"/>
    <w:rsid w:val="754B0200"/>
    <w:rsid w:val="76CC01F0"/>
    <w:rsid w:val="77DB8C23"/>
    <w:rsid w:val="77EC6541"/>
    <w:rsid w:val="783A3050"/>
    <w:rsid w:val="785267B7"/>
    <w:rsid w:val="78E37540"/>
    <w:rsid w:val="78F45AAD"/>
    <w:rsid w:val="78FFAA0A"/>
    <w:rsid w:val="79032A98"/>
    <w:rsid w:val="7956473D"/>
    <w:rsid w:val="796368BB"/>
    <w:rsid w:val="7BDD2791"/>
    <w:rsid w:val="7C603193"/>
    <w:rsid w:val="7CA10273"/>
    <w:rsid w:val="7D3D30B1"/>
    <w:rsid w:val="7DF74E3D"/>
    <w:rsid w:val="7DFBD7A1"/>
    <w:rsid w:val="7EDB4852"/>
    <w:rsid w:val="7EF9DAA2"/>
    <w:rsid w:val="7F002749"/>
    <w:rsid w:val="7F314042"/>
    <w:rsid w:val="7FA9DA44"/>
    <w:rsid w:val="7FF71166"/>
    <w:rsid w:val="9EBD7DE6"/>
    <w:rsid w:val="AFBF24B1"/>
    <w:rsid w:val="CF5DE17F"/>
    <w:rsid w:val="CFFD79C4"/>
    <w:rsid w:val="D7DBBDD9"/>
    <w:rsid w:val="DAAA9747"/>
    <w:rsid w:val="DAFF6E06"/>
    <w:rsid w:val="DFFFE11E"/>
    <w:rsid w:val="EBDC3F9F"/>
    <w:rsid w:val="EDEF7446"/>
    <w:rsid w:val="F1FF8C31"/>
    <w:rsid w:val="FB330791"/>
    <w:rsid w:val="FBEF68A0"/>
    <w:rsid w:val="FCFF5A3D"/>
    <w:rsid w:val="FE6D9FCD"/>
    <w:rsid w:val="FED5639F"/>
    <w:rsid w:val="FF6FD27F"/>
    <w:rsid w:val="FFB7D528"/>
    <w:rsid w:val="FFBF9DC9"/>
    <w:rsid w:val="FFF71295"/>
    <w:rsid w:val="FFFBC283"/>
    <w:rsid w:val="FFFC43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739cc3">
      <v:fill angle="90" type="gradient">
        <o:fill v:ext="view" type="gradientUnscaled"/>
      </v:fill>
      <v:stroke color="#739cc3" weight="1.25pt"/>
    </o:shapedefaults>
    <o:shapelayout v:ext="edit">
      <o:idmap v:ext="edit" data="2"/>
    </o:shapelayout>
  </w:shapeDefaults>
  <w:decimalSymbol w:val="."/>
  <w:listSeparator w:val=","/>
  <w14:docId w14:val="1C74866A"/>
  <w15:chartTrackingRefBased/>
  <w15:docId w15:val="{B128F837-9926-446A-9554-C1C2E5A06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uiPriority="0"/>
    <w:lsdException w:name="header" w:uiPriority="0"/>
    <w:lsdException w:name="foot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0"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39" w:qFormat="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0"/>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Calibri" w:hAnsi="Calibri"/>
      <w:kern w:val="2"/>
      <w:sz w:val="21"/>
      <w:szCs w:val="22"/>
    </w:rPr>
  </w:style>
  <w:style w:type="paragraph" w:styleId="1">
    <w:name w:val="heading 1"/>
    <w:basedOn w:val="a"/>
    <w:next w:val="a"/>
    <w:link w:val="10"/>
    <w:qFormat/>
    <w:pPr>
      <w:keepNext/>
      <w:keepLines/>
      <w:spacing w:before="340" w:after="330" w:line="576" w:lineRule="auto"/>
      <w:outlineLvl w:val="0"/>
    </w:pPr>
    <w:rPr>
      <w:rFonts w:ascii="Times New Roman" w:hAnsi="Times New Roman"/>
      <w:b/>
      <w:bCs/>
      <w:kern w:val="44"/>
      <w:sz w:val="44"/>
      <w:szCs w:val="44"/>
    </w:rPr>
  </w:style>
  <w:style w:type="paragraph" w:styleId="2">
    <w:name w:val="heading 2"/>
    <w:basedOn w:val="a"/>
    <w:next w:val="a"/>
    <w:link w:val="20"/>
    <w:qFormat/>
    <w:pPr>
      <w:keepNext/>
      <w:keepLines/>
      <w:spacing w:before="260" w:after="260" w:line="413" w:lineRule="auto"/>
      <w:outlineLvl w:val="1"/>
    </w:pPr>
    <w:rPr>
      <w:rFonts w:ascii="Calibri Light" w:hAnsi="Calibri Light"/>
      <w:b/>
      <w:bCs/>
      <w:sz w:val="32"/>
      <w:szCs w:val="32"/>
    </w:rPr>
  </w:style>
  <w:style w:type="paragraph" w:styleId="3">
    <w:name w:val="heading 3"/>
    <w:basedOn w:val="a"/>
    <w:next w:val="a"/>
    <w:link w:val="30"/>
    <w:qFormat/>
    <w:pPr>
      <w:keepNext/>
      <w:keepLines/>
      <w:spacing w:before="260" w:after="260" w:line="413" w:lineRule="auto"/>
      <w:outlineLvl w:val="2"/>
    </w:pPr>
    <w:rPr>
      <w:rFonts w:ascii="Times New Roman" w:hAnsi="Times New Roman"/>
      <w:b/>
      <w:bCs/>
      <w:sz w:val="32"/>
      <w:szCs w:val="32"/>
    </w:rPr>
  </w:style>
  <w:style w:type="character" w:default="1" w:styleId="a1">
    <w:name w:val="Default Paragraph Font"/>
    <w:rPr>
      <w:rFonts w:ascii="Times New Roman" w:eastAsia="宋体" w:hAnsi="Times New Roman"/>
    </w:rPr>
  </w:style>
  <w:style w:type="table" w:default="1" w:styleId="a2">
    <w:name w:val="Normal Table"/>
    <w:uiPriority w:val="99"/>
    <w:unhideWhenUsed/>
    <w:tblPr>
      <w:tblCellMar>
        <w:top w:w="0" w:type="dxa"/>
        <w:left w:w="108" w:type="dxa"/>
        <w:bottom w:w="0" w:type="dxa"/>
        <w:right w:w="108" w:type="dxa"/>
      </w:tblCellMar>
    </w:tblPr>
  </w:style>
  <w:style w:type="numbering" w:default="1" w:styleId="a3">
    <w:name w:val="No List"/>
    <w:uiPriority w:val="99"/>
    <w:semiHidden/>
    <w:unhideWhenUsed/>
  </w:style>
  <w:style w:type="paragraph" w:styleId="a0">
    <w:name w:val="Message Header"/>
    <w:basedOn w:val="a"/>
    <w:next w:val="a4"/>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Cambria" w:hAnsi="Cambria"/>
      <w:sz w:val="24"/>
    </w:rPr>
  </w:style>
  <w:style w:type="paragraph" w:styleId="a4">
    <w:name w:val="Body Text"/>
    <w:basedOn w:val="a"/>
    <w:next w:val="a"/>
    <w:uiPriority w:val="99"/>
    <w:qFormat/>
    <w:pPr>
      <w:spacing w:after="120"/>
    </w:pPr>
    <w:rPr>
      <w:rFonts w:cs="Calibri"/>
    </w:rPr>
  </w:style>
  <w:style w:type="character" w:customStyle="1" w:styleId="10">
    <w:name w:val="标题 1 字符"/>
    <w:link w:val="1"/>
    <w:rPr>
      <w:rFonts w:ascii="Times New Roman" w:eastAsia="宋体" w:hAnsi="Times New Roman"/>
      <w:b/>
      <w:bCs/>
      <w:kern w:val="44"/>
      <w:sz w:val="44"/>
      <w:szCs w:val="44"/>
    </w:rPr>
  </w:style>
  <w:style w:type="character" w:customStyle="1" w:styleId="20">
    <w:name w:val="标题 2 字符"/>
    <w:link w:val="2"/>
    <w:rPr>
      <w:rFonts w:ascii="Calibri Light" w:eastAsia="宋体" w:hAnsi="Calibri Light" w:cs="Times New Roman"/>
      <w:b/>
      <w:bCs/>
      <w:kern w:val="2"/>
      <w:sz w:val="32"/>
      <w:szCs w:val="32"/>
    </w:rPr>
  </w:style>
  <w:style w:type="character" w:customStyle="1" w:styleId="30">
    <w:name w:val="标题 3 字符"/>
    <w:link w:val="3"/>
    <w:rPr>
      <w:rFonts w:ascii="Times New Roman" w:eastAsia="宋体" w:hAnsi="Times New Roman"/>
      <w:b/>
      <w:bCs/>
      <w:kern w:val="2"/>
      <w:sz w:val="32"/>
      <w:szCs w:val="32"/>
    </w:rPr>
  </w:style>
  <w:style w:type="paragraph" w:styleId="a5">
    <w:name w:val="caption"/>
    <w:basedOn w:val="a"/>
    <w:next w:val="a"/>
    <w:qFormat/>
    <w:rPr>
      <w:rFonts w:ascii="Cambria" w:eastAsia="黑体" w:hAnsi="Cambria"/>
      <w:sz w:val="20"/>
      <w:szCs w:val="20"/>
    </w:rPr>
  </w:style>
  <w:style w:type="paragraph" w:styleId="a6">
    <w:name w:val="annotation text"/>
    <w:basedOn w:val="a"/>
    <w:link w:val="a7"/>
    <w:pPr>
      <w:jc w:val="left"/>
    </w:pPr>
    <w:rPr>
      <w:rFonts w:ascii="Times New Roman" w:hAnsi="Times New Roman"/>
    </w:rPr>
  </w:style>
  <w:style w:type="character" w:customStyle="1" w:styleId="a7">
    <w:name w:val="批注文字 字符"/>
    <w:link w:val="a6"/>
    <w:rPr>
      <w:rFonts w:ascii="Times New Roman" w:eastAsia="宋体" w:hAnsi="Times New Roman"/>
      <w:kern w:val="2"/>
      <w:sz w:val="21"/>
      <w:szCs w:val="22"/>
    </w:rPr>
  </w:style>
  <w:style w:type="paragraph" w:styleId="a8">
    <w:name w:val="Balloon Text"/>
    <w:basedOn w:val="a"/>
    <w:link w:val="a9"/>
    <w:rPr>
      <w:rFonts w:ascii="Times New Roman" w:hAnsi="Times New Roman"/>
      <w:sz w:val="18"/>
      <w:szCs w:val="18"/>
    </w:rPr>
  </w:style>
  <w:style w:type="character" w:customStyle="1" w:styleId="a9">
    <w:name w:val="批注框文本 字符"/>
    <w:link w:val="a8"/>
    <w:rPr>
      <w:rFonts w:ascii="Times New Roman" w:eastAsia="宋体" w:hAnsi="Times New Roman"/>
      <w:kern w:val="2"/>
      <w:sz w:val="18"/>
      <w:szCs w:val="18"/>
    </w:rPr>
  </w:style>
  <w:style w:type="paragraph" w:styleId="aa">
    <w:name w:val="footer"/>
    <w:basedOn w:val="a"/>
    <w:link w:val="ab"/>
    <w:pPr>
      <w:tabs>
        <w:tab w:val="center" w:pos="4153"/>
        <w:tab w:val="right" w:pos="8306"/>
      </w:tabs>
      <w:snapToGrid w:val="0"/>
      <w:jc w:val="left"/>
    </w:pPr>
    <w:rPr>
      <w:rFonts w:ascii="Times New Roman" w:hAnsi="Times New Roman"/>
      <w:sz w:val="18"/>
      <w:szCs w:val="18"/>
    </w:rPr>
  </w:style>
  <w:style w:type="character" w:customStyle="1" w:styleId="ab">
    <w:name w:val="页脚 字符"/>
    <w:link w:val="aa"/>
    <w:rPr>
      <w:rFonts w:ascii="Times New Roman" w:eastAsia="宋体" w:hAnsi="Times New Roman"/>
      <w:sz w:val="18"/>
      <w:szCs w:val="18"/>
    </w:rPr>
  </w:style>
  <w:style w:type="paragraph" w:styleId="ac">
    <w:name w:val="header"/>
    <w:basedOn w:val="a"/>
    <w:link w:val="ad"/>
    <w:pPr>
      <w:tabs>
        <w:tab w:val="center" w:pos="4153"/>
        <w:tab w:val="right" w:pos="8306"/>
      </w:tabs>
      <w:snapToGrid w:val="0"/>
      <w:jc w:val="center"/>
    </w:pPr>
    <w:rPr>
      <w:rFonts w:ascii="Times New Roman" w:hAnsi="Times New Roman"/>
      <w:sz w:val="18"/>
      <w:szCs w:val="18"/>
    </w:rPr>
  </w:style>
  <w:style w:type="character" w:customStyle="1" w:styleId="ad">
    <w:name w:val="页眉 字符"/>
    <w:link w:val="ac"/>
    <w:rPr>
      <w:rFonts w:ascii="Times New Roman" w:eastAsia="宋体" w:hAnsi="Times New Roman"/>
      <w:kern w:val="2"/>
      <w:sz w:val="18"/>
      <w:szCs w:val="18"/>
    </w:rPr>
  </w:style>
  <w:style w:type="paragraph" w:styleId="TOC1">
    <w:name w:val="toc 1"/>
    <w:basedOn w:val="a"/>
    <w:next w:val="a"/>
    <w:uiPriority w:val="39"/>
    <w:unhideWhenUsed/>
  </w:style>
  <w:style w:type="paragraph" w:styleId="ae">
    <w:name w:val="footnote text"/>
    <w:basedOn w:val="a"/>
    <w:link w:val="af"/>
    <w:pPr>
      <w:snapToGrid w:val="0"/>
      <w:jc w:val="left"/>
    </w:pPr>
    <w:rPr>
      <w:rFonts w:ascii="Times New Roman" w:hAnsi="Times New Roman"/>
      <w:sz w:val="18"/>
      <w:szCs w:val="18"/>
    </w:rPr>
  </w:style>
  <w:style w:type="character" w:customStyle="1" w:styleId="af">
    <w:name w:val="脚注文本 字符"/>
    <w:link w:val="ae"/>
    <w:rPr>
      <w:rFonts w:ascii="Times New Roman" w:eastAsia="宋体" w:hAnsi="Times New Roman"/>
      <w:kern w:val="2"/>
      <w:sz w:val="18"/>
      <w:szCs w:val="18"/>
    </w:rPr>
  </w:style>
  <w:style w:type="paragraph" w:styleId="TOC2">
    <w:name w:val="toc 2"/>
    <w:basedOn w:val="a"/>
    <w:next w:val="a"/>
    <w:uiPriority w:val="39"/>
    <w:unhideWhenUsed/>
    <w:pPr>
      <w:ind w:leftChars="200" w:left="420"/>
    </w:pPr>
  </w:style>
  <w:style w:type="paragraph" w:styleId="af0">
    <w:name w:val="Normal (Web)"/>
    <w:basedOn w:val="a"/>
    <w:uiPriority w:val="99"/>
    <w:unhideWhenUsed/>
    <w:pPr>
      <w:spacing w:before="100" w:beforeAutospacing="1" w:after="100" w:afterAutospacing="1"/>
      <w:jc w:val="left"/>
    </w:pPr>
    <w:rPr>
      <w:kern w:val="0"/>
      <w:sz w:val="24"/>
    </w:rPr>
  </w:style>
  <w:style w:type="paragraph" w:styleId="af1">
    <w:name w:val="annotation subject"/>
    <w:basedOn w:val="a6"/>
    <w:next w:val="a6"/>
    <w:link w:val="af2"/>
    <w:rPr>
      <w:rFonts w:ascii="Calibri" w:hAnsi="Calibri"/>
      <w:b/>
      <w:bCs/>
    </w:rPr>
  </w:style>
  <w:style w:type="character" w:customStyle="1" w:styleId="af2">
    <w:name w:val="批注主题 字符"/>
    <w:link w:val="af1"/>
    <w:rPr>
      <w:rFonts w:ascii="Calibri" w:eastAsia="宋体" w:hAnsi="Calibri"/>
      <w:b/>
      <w:bCs/>
      <w:kern w:val="2"/>
      <w:sz w:val="21"/>
      <w:szCs w:val="22"/>
    </w:rPr>
  </w:style>
  <w:style w:type="table" w:styleId="af3">
    <w:name w:val="Table Grid"/>
    <w:basedOn w:val="a2"/>
    <w:uiPriority w:val="3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qFormat/>
    <w:rPr>
      <w:rFonts w:ascii="Times New Roman" w:eastAsia="宋体" w:hAnsi="Times New Roman"/>
      <w:b/>
      <w:bCs/>
    </w:rPr>
  </w:style>
  <w:style w:type="character" w:styleId="af5">
    <w:name w:val="Emphasis"/>
    <w:qFormat/>
    <w:rPr>
      <w:rFonts w:ascii="Times New Roman" w:eastAsia="宋体" w:hAnsi="Times New Roman"/>
      <w:i w:val="0"/>
      <w:iCs w:val="0"/>
      <w:color w:val="CC0000"/>
    </w:rPr>
  </w:style>
  <w:style w:type="character" w:styleId="af6">
    <w:name w:val="Hyperlink"/>
    <w:rPr>
      <w:rFonts w:ascii="Times New Roman" w:eastAsia="宋体" w:hAnsi="Times New Roman"/>
      <w:color w:val="0000FF"/>
      <w:u w:val="single"/>
    </w:rPr>
  </w:style>
  <w:style w:type="character" w:styleId="af7">
    <w:name w:val="annotation reference"/>
    <w:rPr>
      <w:rFonts w:ascii="Times New Roman" w:eastAsia="宋体" w:hAnsi="Times New Roman"/>
      <w:sz w:val="21"/>
      <w:szCs w:val="21"/>
    </w:rPr>
  </w:style>
  <w:style w:type="character" w:styleId="af8">
    <w:name w:val="footnote reference"/>
    <w:rPr>
      <w:rFonts w:ascii="Times New Roman" w:eastAsia="宋体" w:hAnsi="Times New Roman"/>
      <w:vertAlign w:val="superscript"/>
    </w:rPr>
  </w:style>
  <w:style w:type="character" w:customStyle="1" w:styleId="PlaceholderText">
    <w:name w:val="Placeholder Text"/>
    <w:rPr>
      <w:rFonts w:ascii="Times New Roman" w:eastAsia="宋体" w:hAnsi="Times New Roman"/>
      <w:color w:val="808080"/>
    </w:rPr>
  </w:style>
  <w:style w:type="character" w:customStyle="1" w:styleId="font51">
    <w:name w:val="font51"/>
    <w:basedOn w:val="a1"/>
    <w:rPr>
      <w:rFonts w:ascii="Segoe UI Symbol" w:eastAsia="Segoe UI Symbol" w:hAnsi="Segoe UI Symbol" w:cs="Segoe UI Symbol"/>
      <w:color w:val="000000"/>
      <w:sz w:val="20"/>
      <w:szCs w:val="20"/>
      <w:u w:val="none"/>
    </w:rPr>
  </w:style>
  <w:style w:type="character" w:customStyle="1" w:styleId="Char">
    <w:name w:val="列出段落 Char"/>
    <w:link w:val="ListParagraph"/>
    <w:rPr>
      <w:rFonts w:ascii="Times New Roman" w:eastAsia="宋体" w:hAnsi="Times New Roman"/>
      <w:kern w:val="2"/>
      <w:sz w:val="21"/>
      <w:szCs w:val="22"/>
    </w:rPr>
  </w:style>
  <w:style w:type="paragraph" w:customStyle="1" w:styleId="ListParagraph">
    <w:name w:val="List Paragraph"/>
    <w:basedOn w:val="a"/>
    <w:link w:val="Char"/>
    <w:pPr>
      <w:ind w:firstLineChars="200" w:firstLine="420"/>
    </w:pPr>
    <w:rPr>
      <w:rFonts w:ascii="Times New Roman" w:hAnsi="Times New Roman"/>
    </w:rPr>
  </w:style>
  <w:style w:type="character" w:customStyle="1" w:styleId="apple-style-span">
    <w:name w:val="apple-style-span"/>
    <w:rPr>
      <w:rFonts w:ascii="Times New Roman" w:eastAsia="宋体" w:hAnsi="Times New Roman"/>
    </w:rPr>
  </w:style>
  <w:style w:type="character" w:customStyle="1" w:styleId="apple-converted-space">
    <w:name w:val="apple-converted-space"/>
    <w:rPr>
      <w:rFonts w:ascii="Times New Roman" w:eastAsia="宋体" w:hAnsi="Times New Roman"/>
    </w:rPr>
  </w:style>
  <w:style w:type="character" w:customStyle="1" w:styleId="font01">
    <w:name w:val="font01"/>
    <w:basedOn w:val="a1"/>
    <w:rPr>
      <w:rFonts w:ascii="仿宋" w:eastAsia="仿宋" w:hAnsi="仿宋" w:cs="仿宋" w:hint="eastAsia"/>
      <w:color w:val="000000"/>
      <w:sz w:val="20"/>
      <w:szCs w:val="20"/>
      <w:u w:val="none"/>
      <w:vertAlign w:val="superscript"/>
    </w:rPr>
  </w:style>
  <w:style w:type="character" w:customStyle="1" w:styleId="font31">
    <w:name w:val="font31"/>
    <w:basedOn w:val="a1"/>
    <w:rPr>
      <w:rFonts w:ascii="Times New Roman" w:eastAsia="宋体" w:hAnsi="Times New Roman" w:cs="Times New Roman" w:hint="default"/>
      <w:color w:val="000000"/>
      <w:sz w:val="20"/>
      <w:szCs w:val="20"/>
      <w:u w:val="none"/>
    </w:rPr>
  </w:style>
  <w:style w:type="character" w:customStyle="1" w:styleId="annotationreference">
    <w:name w:val="annotation reference"/>
    <w:rPr>
      <w:rFonts w:ascii="Times New Roman" w:eastAsia="宋体" w:hAnsi="Times New Roman"/>
      <w:sz w:val="21"/>
      <w:szCs w:val="21"/>
    </w:rPr>
  </w:style>
  <w:style w:type="character" w:customStyle="1" w:styleId="font61">
    <w:name w:val="font61"/>
    <w:basedOn w:val="a1"/>
    <w:rPr>
      <w:rFonts w:ascii="仿宋" w:eastAsia="仿宋" w:hAnsi="仿宋" w:cs="仿宋" w:hint="eastAsia"/>
      <w:color w:val="000000"/>
      <w:sz w:val="16"/>
      <w:szCs w:val="16"/>
      <w:u w:val="none"/>
    </w:rPr>
  </w:style>
  <w:style w:type="character" w:customStyle="1" w:styleId="Char0">
    <w:name w:val="段 Char"/>
    <w:link w:val="af9"/>
    <w:rPr>
      <w:rFonts w:ascii="宋体"/>
      <w:sz w:val="21"/>
      <w:lang w:val="en-US" w:eastAsia="zh-CN" w:bidi="ar-SA"/>
    </w:rPr>
  </w:style>
  <w:style w:type="paragraph" w:customStyle="1" w:styleId="af9">
    <w:name w:val="段"/>
    <w:link w:val="Char0"/>
    <w:pPr>
      <w:autoSpaceDE w:val="0"/>
      <w:autoSpaceDN w:val="0"/>
      <w:ind w:firstLineChars="200" w:firstLine="200"/>
      <w:jc w:val="both"/>
    </w:pPr>
    <w:rPr>
      <w:rFonts w:ascii="宋体"/>
      <w:sz w:val="21"/>
    </w:rPr>
  </w:style>
  <w:style w:type="character" w:customStyle="1" w:styleId="font71">
    <w:name w:val="font71"/>
    <w:basedOn w:val="a1"/>
    <w:rPr>
      <w:rFonts w:ascii="仿宋" w:eastAsia="仿宋" w:hAnsi="仿宋" w:cs="仿宋" w:hint="eastAsia"/>
      <w:color w:val="000000"/>
      <w:sz w:val="20"/>
      <w:szCs w:val="20"/>
      <w:u w:val="none"/>
    </w:rPr>
  </w:style>
  <w:style w:type="character" w:customStyle="1" w:styleId="Char1">
    <w:name w:val="批注主题 Char"/>
    <w:link w:val="annotationsubject"/>
    <w:rPr>
      <w:rFonts w:ascii="Times New Roman" w:eastAsia="宋体" w:hAnsi="Times New Roman"/>
      <w:b/>
      <w:bCs/>
      <w:kern w:val="2"/>
      <w:sz w:val="21"/>
      <w:szCs w:val="22"/>
    </w:rPr>
  </w:style>
  <w:style w:type="paragraph" w:customStyle="1" w:styleId="annotationsubject">
    <w:name w:val="annotation subject"/>
    <w:basedOn w:val="a6"/>
    <w:next w:val="a6"/>
    <w:link w:val="Char1"/>
    <w:rPr>
      <w:b/>
      <w:bCs/>
    </w:rPr>
  </w:style>
  <w:style w:type="character" w:customStyle="1" w:styleId="pagenumber">
    <w:name w:val="page number"/>
    <w:rPr>
      <w:rFonts w:ascii="Times New Roman" w:eastAsia="宋体" w:hAnsi="Times New Roman"/>
    </w:rPr>
  </w:style>
  <w:style w:type="character" w:customStyle="1" w:styleId="font41">
    <w:name w:val="font41"/>
    <w:basedOn w:val="a1"/>
    <w:rPr>
      <w:rFonts w:ascii="仿宋" w:eastAsia="仿宋" w:hAnsi="仿宋" w:cs="仿宋" w:hint="eastAsia"/>
      <w:color w:val="000000"/>
      <w:sz w:val="16"/>
      <w:szCs w:val="16"/>
      <w:u w:val="none"/>
      <w:vertAlign w:val="superscript"/>
    </w:rPr>
  </w:style>
  <w:style w:type="paragraph" w:customStyle="1" w:styleId="afa">
    <w:name w:val="四级无标题条"/>
    <w:basedOn w:val="a"/>
    <w:pPr>
      <w:numPr>
        <w:ilvl w:val="5"/>
        <w:numId w:val="1"/>
      </w:numPr>
    </w:pPr>
    <w:rPr>
      <w:rFonts w:ascii="Times New Roman" w:hAnsi="Times New Roman"/>
      <w:szCs w:val="24"/>
    </w:rPr>
  </w:style>
  <w:style w:type="paragraph" w:styleId="afb">
    <w:name w:val="Revision"/>
    <w:rPr>
      <w:rFonts w:ascii="Calibri" w:hAnsi="Calibri"/>
      <w:kern w:val="2"/>
      <w:sz w:val="21"/>
      <w:szCs w:val="22"/>
    </w:rPr>
  </w:style>
  <w:style w:type="paragraph" w:customStyle="1" w:styleId="afc">
    <w:name w:val="五级条标题"/>
    <w:basedOn w:val="afd"/>
    <w:next w:val="af9"/>
    <w:pPr>
      <w:outlineLvl w:val="6"/>
    </w:pPr>
  </w:style>
  <w:style w:type="paragraph" w:customStyle="1" w:styleId="afd">
    <w:name w:val="四级条标题"/>
    <w:basedOn w:val="afe"/>
    <w:next w:val="af9"/>
    <w:pPr>
      <w:outlineLvl w:val="5"/>
    </w:pPr>
  </w:style>
  <w:style w:type="paragraph" w:customStyle="1" w:styleId="afe">
    <w:name w:val="三级条标题"/>
    <w:basedOn w:val="aff"/>
    <w:next w:val="af9"/>
    <w:pPr>
      <w:outlineLvl w:val="4"/>
    </w:pPr>
  </w:style>
  <w:style w:type="paragraph" w:customStyle="1" w:styleId="aff">
    <w:name w:val="二级条标题"/>
    <w:basedOn w:val="aff0"/>
    <w:next w:val="af9"/>
    <w:pPr>
      <w:numPr>
        <w:ilvl w:val="0"/>
      </w:numPr>
      <w:outlineLvl w:val="3"/>
    </w:pPr>
  </w:style>
  <w:style w:type="paragraph" w:customStyle="1" w:styleId="aff0">
    <w:name w:val="一级条标题"/>
    <w:basedOn w:val="aff1"/>
    <w:next w:val="af9"/>
    <w:pPr>
      <w:numPr>
        <w:numId w:val="0"/>
      </w:numPr>
      <w:spacing w:beforeLines="0" w:before="0" w:afterLines="0" w:after="0"/>
      <w:outlineLvl w:val="2"/>
    </w:pPr>
    <w:rPr>
      <w:rFonts w:ascii="Times New Roman" w:eastAsia="宋体"/>
    </w:rPr>
  </w:style>
  <w:style w:type="paragraph" w:customStyle="1" w:styleId="aff1">
    <w:name w:val="章标题"/>
    <w:next w:val="af9"/>
    <w:pPr>
      <w:numPr>
        <w:ilvl w:val="1"/>
        <w:numId w:val="2"/>
      </w:numPr>
      <w:spacing w:beforeLines="50" w:before="156" w:afterLines="50" w:after="156"/>
      <w:jc w:val="both"/>
      <w:outlineLvl w:val="1"/>
    </w:pPr>
    <w:rPr>
      <w:rFonts w:ascii="黑体" w:eastAsia="黑体"/>
      <w:sz w:val="21"/>
    </w:rPr>
  </w:style>
  <w:style w:type="paragraph" w:customStyle="1" w:styleId="Revision">
    <w:name w:val="Revision"/>
    <w:rPr>
      <w:kern w:val="2"/>
      <w:sz w:val="21"/>
      <w:szCs w:val="22"/>
    </w:rPr>
  </w:style>
  <w:style w:type="paragraph" w:customStyle="1" w:styleId="aff2">
    <w:name w:val="二级无标题条"/>
    <w:basedOn w:val="a"/>
    <w:pPr>
      <w:numPr>
        <w:ilvl w:val="3"/>
        <w:numId w:val="1"/>
      </w:numPr>
    </w:pPr>
    <w:rPr>
      <w:rFonts w:ascii="Times New Roman" w:hAnsi="Times New Roman"/>
      <w:szCs w:val="24"/>
    </w:rPr>
  </w:style>
  <w:style w:type="paragraph" w:customStyle="1" w:styleId="WPSOffice1">
    <w:name w:val="WPSOffice手动目录 1"/>
  </w:style>
  <w:style w:type="paragraph" w:customStyle="1" w:styleId="DocumentMap">
    <w:name w:val="Document Map"/>
    <w:basedOn w:val="a"/>
    <w:pPr>
      <w:shd w:val="clear" w:color="auto" w:fill="000080"/>
    </w:pPr>
    <w:rPr>
      <w:rFonts w:ascii="Times New Roman" w:hAnsi="Times New Roman"/>
    </w:rPr>
  </w:style>
  <w:style w:type="paragraph" w:customStyle="1" w:styleId="aff3">
    <w:name w:val="五级无标题条"/>
    <w:basedOn w:val="a"/>
    <w:pPr>
      <w:numPr>
        <w:ilvl w:val="6"/>
        <w:numId w:val="1"/>
      </w:numPr>
    </w:pPr>
    <w:rPr>
      <w:rFonts w:ascii="Times New Roman" w:hAnsi="Times New Roman"/>
      <w:szCs w:val="24"/>
    </w:rPr>
  </w:style>
  <w:style w:type="paragraph" w:customStyle="1" w:styleId="NormalWeb">
    <w:name w:val="Normal (Web)"/>
    <w:basedOn w:val="a"/>
    <w:pPr>
      <w:widowControl/>
      <w:spacing w:before="100" w:beforeAutospacing="1" w:after="100" w:afterAutospacing="1"/>
      <w:jc w:val="left"/>
    </w:pPr>
    <w:rPr>
      <w:rFonts w:ascii="宋体" w:hAnsi="宋体" w:cs="宋体"/>
      <w:kern w:val="0"/>
      <w:sz w:val="24"/>
      <w:szCs w:val="24"/>
    </w:rPr>
  </w:style>
  <w:style w:type="paragraph" w:customStyle="1" w:styleId="aff4">
    <w:name w:val="图表脚注"/>
    <w:next w:val="af9"/>
    <w:pPr>
      <w:ind w:leftChars="200" w:left="300" w:hangingChars="100" w:hanging="100"/>
      <w:jc w:val="both"/>
    </w:pPr>
    <w:rPr>
      <w:rFonts w:ascii="宋体"/>
      <w:sz w:val="18"/>
    </w:rPr>
  </w:style>
  <w:style w:type="paragraph" w:customStyle="1" w:styleId="aff5">
    <w:name w:val="正文表标题"/>
    <w:next w:val="af9"/>
    <w:pPr>
      <w:numPr>
        <w:numId w:val="3"/>
      </w:numPr>
      <w:jc w:val="center"/>
    </w:pPr>
    <w:rPr>
      <w:rFonts w:ascii="黑体" w:eastAsia="黑体"/>
      <w:sz w:val="21"/>
    </w:rPr>
  </w:style>
  <w:style w:type="paragraph" w:customStyle="1" w:styleId="aff6">
    <w:name w:val="一级无标题条"/>
    <w:basedOn w:val="a"/>
    <w:pPr>
      <w:numPr>
        <w:ilvl w:val="2"/>
        <w:numId w:val="1"/>
      </w:numPr>
    </w:pPr>
    <w:rPr>
      <w:rFonts w:ascii="Times New Roman" w:hAnsi="Times New Roman"/>
      <w:szCs w:val="24"/>
    </w:rPr>
  </w:style>
  <w:style w:type="paragraph" w:customStyle="1" w:styleId="aff7">
    <w:name w:val="三级无标题条"/>
    <w:basedOn w:val="a"/>
    <w:pPr>
      <w:numPr>
        <w:ilvl w:val="4"/>
        <w:numId w:val="1"/>
      </w:numPr>
    </w:pPr>
    <w:rPr>
      <w:rFonts w:ascii="Times New Roman" w:hAnsi="Times New Roman"/>
      <w:szCs w:val="24"/>
    </w:rPr>
  </w:style>
  <w:style w:type="paragraph" w:customStyle="1" w:styleId="11">
    <w:name w:val="列出段落1"/>
    <w:basedOn w:val="a"/>
    <w:pPr>
      <w:ind w:firstLineChars="200" w:firstLine="420"/>
    </w:pPr>
    <w:rPr>
      <w:rFonts w:ascii="Times New Roman" w:hAnsi="Times New Roman"/>
    </w:rPr>
  </w:style>
  <w:style w:type="paragraph" w:customStyle="1" w:styleId="Default">
    <w:name w:val="Default"/>
    <w:pPr>
      <w:widowControl w:val="0"/>
      <w:autoSpaceDE w:val="0"/>
      <w:autoSpaceDN w:val="0"/>
      <w:adjustRightInd w:val="0"/>
    </w:pPr>
    <w:rPr>
      <w:color w:val="000000"/>
      <w:sz w:val="24"/>
      <w:szCs w:val="24"/>
    </w:rPr>
  </w:style>
  <w:style w:type="paragraph" w:customStyle="1" w:styleId="aff8">
    <w:name w:val="前言、引言标题"/>
    <w:next w:val="a"/>
    <w:pPr>
      <w:numPr>
        <w:numId w:val="2"/>
      </w:numPr>
      <w:shd w:val="clear" w:color="FFFFFF" w:fill="FFFFFF"/>
      <w:tabs>
        <w:tab w:val="left" w:pos="360"/>
      </w:tabs>
      <w:spacing w:before="640" w:after="560"/>
      <w:jc w:val="center"/>
      <w:outlineLvl w:val="0"/>
    </w:pPr>
    <w:rPr>
      <w:rFonts w:ascii="黑体" w:eastAsia="黑体"/>
      <w:sz w:val="32"/>
    </w:rPr>
  </w:style>
  <w:style w:type="paragraph" w:customStyle="1" w:styleId="21">
    <w:name w:val="列出段落2"/>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1959</Words>
  <Characters>2000</Characters>
  <Application>Microsoft Office Word</Application>
  <DocSecurity>0</DocSecurity>
  <PresentationFormat/>
  <Lines>333</Lines>
  <Paragraphs>263</Paragraphs>
  <Slides>0</Slides>
  <Notes>0</Notes>
  <HiddenSlides>0</HiddenSlides>
  <MMClips>0</MMClips>
  <ScaleCrop>false</ScaleCrop>
  <Manager/>
  <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电石行业和铁合金行业能耗限额标准强化实施计划</dc:title>
  <dc:subject/>
  <dc:creator>lenovo</dc:creator>
  <cp:keywords/>
  <dc:description/>
  <cp:lastModifiedBy>岩 孙</cp:lastModifiedBy>
  <cp:revision>2</cp:revision>
  <cp:lastPrinted>2026-05-19T09:34:00Z</cp:lastPrinted>
  <dcterms:created xsi:type="dcterms:W3CDTF">2026-08-04T07:11:00Z</dcterms:created>
  <dcterms:modified xsi:type="dcterms:W3CDTF">2026-08-04T07:11:00Z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20227B5AB3A04D10AD7804F15AC38AC7_13</vt:lpwstr>
  </property>
  <property fmtid="{D5CDD505-2E9C-101B-9397-08002B2CF9AE}" pid="4" name="KSOTemplateDocerSaveRecord">
    <vt:lpwstr>eyJoZGlkIjoiY2M4NzNiYzNiYTQ1YjY1MGY1NjI3NWU2Y2FmN2VmNzIiLCJ1c2VySWQiOiIyMzk3NzI5NDkifQ==</vt:lpwstr>
  </property>
</Properties>
</file>